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55320" w14:textId="77777777" w:rsidR="00C84E3C" w:rsidRPr="009F06FC" w:rsidRDefault="006F0157" w:rsidP="009F06FC">
      <w:pPr>
        <w:pStyle w:val="Compact"/>
        <w:numPr>
          <w:ilvl w:val="0"/>
          <w:numId w:val="3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Identificação do Produto e da E</w:t>
      </w:r>
      <w:r w:rsidR="00FF31F2" w:rsidRPr="009F06FC">
        <w:rPr>
          <w:rFonts w:ascii="Times New Roman Negrito" w:hAnsi="Times New Roman Negrito" w:cs="Times New Roman"/>
          <w:b/>
          <w:smallCaps/>
          <w:lang w:val="pt-BR"/>
        </w:rPr>
        <w:t>mpresa</w:t>
      </w:r>
    </w:p>
    <w:p w14:paraId="39076860" w14:textId="77777777" w:rsidR="007F45A9" w:rsidRPr="009F06FC" w:rsidRDefault="007F45A9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13304CFF" w14:textId="6BEA3644" w:rsidR="009F06FC" w:rsidRPr="009F06FC" w:rsidRDefault="00FF31F2" w:rsidP="009F06FC">
      <w:pPr>
        <w:pStyle w:val="FirstParagraph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do produto: </w:t>
      </w:r>
      <w:proofErr w:type="spellStart"/>
      <w:r w:rsidR="003164E2">
        <w:rPr>
          <w:rFonts w:ascii="Times New Roman" w:hAnsi="Times New Roman" w:cs="Times New Roman"/>
          <w:lang w:val="pt-BR"/>
        </w:rPr>
        <w:t>Clortalidona</w:t>
      </w:r>
      <w:proofErr w:type="spellEnd"/>
    </w:p>
    <w:p w14:paraId="03A4A7E5" w14:textId="3F7FD627" w:rsidR="00C84E3C" w:rsidRPr="009F06FC" w:rsidRDefault="00FF31F2" w:rsidP="009F06FC">
      <w:pPr>
        <w:pStyle w:val="FirstParagraph"/>
        <w:spacing w:before="0" w:after="0"/>
        <w:ind w:left="-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Nome da Empresa: </w:t>
      </w:r>
      <w:proofErr w:type="spellStart"/>
      <w:r w:rsidRPr="009F06FC">
        <w:rPr>
          <w:rFonts w:ascii="Times New Roman" w:hAnsi="Times New Roman" w:cs="Times New Roman"/>
          <w:lang w:val="pt-BR"/>
        </w:rPr>
        <w:t>Gemini</w:t>
      </w:r>
      <w:proofErr w:type="spellEnd"/>
      <w:r w:rsidRPr="009F06FC">
        <w:rPr>
          <w:rFonts w:ascii="Times New Roman" w:hAnsi="Times New Roman" w:cs="Times New Roman"/>
          <w:lang w:val="pt-BR"/>
        </w:rPr>
        <w:t xml:space="preserve"> Industria de Insumos Farmacêu</w:t>
      </w:r>
      <w:r w:rsidR="00E15BB8">
        <w:rPr>
          <w:rFonts w:ascii="Times New Roman" w:hAnsi="Times New Roman" w:cs="Times New Roman"/>
          <w:lang w:val="pt-BR"/>
        </w:rPr>
        <w:t xml:space="preserve">ticos </w:t>
      </w:r>
      <w:proofErr w:type="spellStart"/>
      <w:r w:rsidR="00E15BB8">
        <w:rPr>
          <w:rFonts w:ascii="Times New Roman" w:hAnsi="Times New Roman" w:cs="Times New Roman"/>
          <w:lang w:val="pt-BR"/>
        </w:rPr>
        <w:t>Ltda</w:t>
      </w:r>
      <w:proofErr w:type="spellEnd"/>
      <w:r w:rsidR="00E15BB8">
        <w:rPr>
          <w:rFonts w:ascii="Times New Roman" w:hAnsi="Times New Roman" w:cs="Times New Roman"/>
          <w:lang w:val="pt-BR"/>
        </w:rPr>
        <w:t xml:space="preserve"> Endereço: VP 4D </w:t>
      </w:r>
      <w:proofErr w:type="spellStart"/>
      <w:r w:rsidR="00E15BB8">
        <w:rPr>
          <w:rFonts w:ascii="Times New Roman" w:hAnsi="Times New Roman" w:cs="Times New Roman"/>
          <w:lang w:val="pt-BR"/>
        </w:rPr>
        <w:t>Qd</w:t>
      </w:r>
      <w:proofErr w:type="spellEnd"/>
      <w:r w:rsidR="00E15BB8">
        <w:rPr>
          <w:rFonts w:ascii="Times New Roman" w:hAnsi="Times New Roman" w:cs="Times New Roman"/>
          <w:lang w:val="pt-BR"/>
        </w:rPr>
        <w:t xml:space="preserve"> 8A</w:t>
      </w:r>
      <w:r w:rsidRPr="009F06FC">
        <w:rPr>
          <w:rFonts w:ascii="Times New Roman" w:hAnsi="Times New Roman" w:cs="Times New Roman"/>
          <w:lang w:val="pt-BR"/>
        </w:rPr>
        <w:t>, Módulos 01 e 02-DAIA</w:t>
      </w:r>
    </w:p>
    <w:p w14:paraId="378E5DBF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Fixo: 62-3701-5468</w:t>
      </w:r>
    </w:p>
    <w:p w14:paraId="6BAF2FF1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Telefone Móvel: 62-3701-5474</w:t>
      </w:r>
    </w:p>
    <w:p w14:paraId="3ACF1C4C" w14:textId="0CB3DB1F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E-mail:  sacgo@purifarma.com.br</w:t>
      </w:r>
    </w:p>
    <w:p w14:paraId="056C51BB" w14:textId="77777777" w:rsidR="00F71DCD" w:rsidRPr="009F06FC" w:rsidRDefault="00F71DCD" w:rsidP="009F06FC">
      <w:pPr>
        <w:pStyle w:val="Corpodetexto"/>
        <w:spacing w:before="0" w:after="0"/>
        <w:ind w:hanging="426"/>
        <w:jc w:val="both"/>
        <w:rPr>
          <w:rStyle w:val="Hiperligao"/>
          <w:rFonts w:ascii="Times New Roman" w:hAnsi="Times New Roman" w:cs="Times New Roman"/>
          <w:color w:val="auto"/>
          <w:lang w:val="pt-BR"/>
        </w:rPr>
      </w:pPr>
    </w:p>
    <w:p w14:paraId="302E2773" w14:textId="77777777" w:rsidR="00F71DCD" w:rsidRPr="009F06FC" w:rsidRDefault="00F71DCD" w:rsidP="009F06FC">
      <w:pPr>
        <w:pStyle w:val="Corpodetexto"/>
        <w:numPr>
          <w:ilvl w:val="0"/>
          <w:numId w:val="4"/>
        </w:num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Composição e informações sobre os ingredientes</w:t>
      </w:r>
    </w:p>
    <w:p w14:paraId="75AC336D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6A3DD5D4" w14:textId="7DCBD45C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2.1 Substância</w:t>
      </w:r>
    </w:p>
    <w:p w14:paraId="29581BC0" w14:textId="33CB4ED1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químico:</w:t>
      </w:r>
      <w:r w:rsidR="003164E2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3164E2">
        <w:rPr>
          <w:rFonts w:ascii="Times New Roman" w:hAnsi="Times New Roman" w:cs="Times New Roman"/>
          <w:bCs/>
          <w:lang w:val="pt-BR"/>
        </w:rPr>
        <w:t>Clortalidona</w:t>
      </w:r>
      <w:proofErr w:type="spellEnd"/>
      <w:r w:rsidR="003164E2">
        <w:rPr>
          <w:rFonts w:ascii="Times New Roman" w:hAnsi="Times New Roman" w:cs="Times New Roman"/>
          <w:bCs/>
          <w:lang w:val="pt-BR"/>
        </w:rPr>
        <w:tab/>
      </w:r>
    </w:p>
    <w:p w14:paraId="61412252" w14:textId="20E177FB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  <w:r w:rsidRPr="009F06FC">
        <w:rPr>
          <w:rFonts w:ascii="Times New Roman" w:hAnsi="Times New Roman" w:cs="Times New Roman"/>
          <w:lang w:val="pt-BR"/>
        </w:rPr>
        <w:t>Sinônimo:</w:t>
      </w:r>
      <w:r w:rsidR="003164E2">
        <w:rPr>
          <w:rFonts w:ascii="Times New Roman" w:hAnsi="Times New Roman" w:cs="Times New Roman"/>
          <w:lang w:val="pt-BR"/>
        </w:rPr>
        <w:t xml:space="preserve"> </w:t>
      </w:r>
      <w:r w:rsidR="003164E2" w:rsidRPr="003164E2">
        <w:rPr>
          <w:rFonts w:ascii="Times New Roman" w:hAnsi="Times New Roman" w:cs="Times New Roman"/>
          <w:lang w:val="pt-BR"/>
        </w:rPr>
        <w:t>2-Cloro-5</w:t>
      </w:r>
      <w:proofErr w:type="gramStart"/>
      <w:r w:rsidR="003164E2" w:rsidRPr="003164E2">
        <w:rPr>
          <w:rFonts w:ascii="Times New Roman" w:hAnsi="Times New Roman" w:cs="Times New Roman"/>
          <w:lang w:val="pt-BR"/>
        </w:rPr>
        <w:t>-(</w:t>
      </w:r>
      <w:proofErr w:type="gramEnd"/>
      <w:r w:rsidR="003164E2" w:rsidRPr="003164E2">
        <w:rPr>
          <w:rFonts w:ascii="Times New Roman" w:hAnsi="Times New Roman" w:cs="Times New Roman"/>
          <w:lang w:val="pt-BR"/>
        </w:rPr>
        <w:t>1-hidroxi-3-oxoisoindolin-1-il)</w:t>
      </w:r>
      <w:proofErr w:type="spellStart"/>
      <w:r w:rsidR="003164E2" w:rsidRPr="003164E2">
        <w:rPr>
          <w:rFonts w:ascii="Times New Roman" w:hAnsi="Times New Roman" w:cs="Times New Roman"/>
          <w:lang w:val="pt-BR"/>
        </w:rPr>
        <w:t>benzenossulfonamida</w:t>
      </w:r>
      <w:proofErr w:type="spellEnd"/>
      <w:r w:rsidR="003164E2">
        <w:rPr>
          <w:rFonts w:ascii="Times New Roman" w:hAnsi="Times New Roman" w:cs="Times New Roman"/>
          <w:lang w:val="pt-BR"/>
        </w:rPr>
        <w:t>.</w:t>
      </w:r>
    </w:p>
    <w:p w14:paraId="1ACE8ABE" w14:textId="1DAE78AD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 xml:space="preserve">Fórmula: </w:t>
      </w:r>
      <w:r w:rsidR="003164E2" w:rsidRPr="003164E2">
        <w:rPr>
          <w:rFonts w:ascii="Times New Roman" w:hAnsi="Times New Roman" w:cs="Times New Roman"/>
        </w:rPr>
        <w:t>C14H11ClN2O4S</w:t>
      </w:r>
    </w:p>
    <w:p w14:paraId="00AD6488" w14:textId="219C551B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 xml:space="preserve">Massa molar: </w:t>
      </w:r>
      <w:r w:rsidR="00A264FF">
        <w:rPr>
          <w:rFonts w:ascii="Times New Roman" w:hAnsi="Times New Roman" w:cs="Times New Roman"/>
          <w:bCs/>
          <w:lang w:val="pt-BR"/>
        </w:rPr>
        <w:t>338.77 g/mol</w:t>
      </w:r>
    </w:p>
    <w:p w14:paraId="3C07EB37" w14:textId="5EDFF812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Nº CAS Classificação:</w:t>
      </w:r>
      <w:r w:rsidR="003164E2">
        <w:rPr>
          <w:rFonts w:ascii="Times New Roman" w:hAnsi="Times New Roman" w:cs="Times New Roman"/>
          <w:bCs/>
          <w:lang w:val="pt-BR"/>
        </w:rPr>
        <w:t xml:space="preserve"> 77-36-1</w:t>
      </w:r>
    </w:p>
    <w:p w14:paraId="16D777D5" w14:textId="5D097264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Nº CE:</w:t>
      </w:r>
      <w:r w:rsidR="003164E2">
        <w:rPr>
          <w:rFonts w:ascii="Times New Roman" w:hAnsi="Times New Roman" w:cs="Times New Roman"/>
          <w:bCs/>
          <w:lang w:val="pt-BR"/>
        </w:rPr>
        <w:t xml:space="preserve"> 201-022-5</w:t>
      </w:r>
    </w:p>
    <w:p w14:paraId="42E57891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</w:p>
    <w:p w14:paraId="631CF640" w14:textId="0E6ECC85" w:rsidR="00F71DCD" w:rsidRPr="009F06FC" w:rsidRDefault="00F71DCD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2.2: Mistura</w:t>
      </w:r>
    </w:p>
    <w:p w14:paraId="07F60D63" w14:textId="77777777" w:rsidR="00F71DCD" w:rsidRPr="009F06FC" w:rsidRDefault="00F71DCD" w:rsidP="009F06FC">
      <w:pPr>
        <w:spacing w:after="0"/>
        <w:ind w:hanging="426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Não aplicável</w:t>
      </w:r>
    </w:p>
    <w:p w14:paraId="005E30FA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72DE402" w14:textId="77777777" w:rsidR="00C84E3C" w:rsidRPr="009F06FC" w:rsidRDefault="00B20463" w:rsidP="009F06FC">
      <w:pPr>
        <w:pStyle w:val="Compact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142"/>
          <w:tab w:val="num" w:pos="0"/>
        </w:tabs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Identificaçã</w:t>
      </w:r>
      <w:r w:rsidR="003344DB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3344DB" w:rsidRPr="009F06FC">
        <w:rPr>
          <w:rFonts w:ascii="Times New Roman Negrito" w:hAnsi="Times New Roman Negrito" w:cs="Times New Roman"/>
          <w:b/>
          <w:smallCaps/>
        </w:rPr>
        <w:t xml:space="preserve"> de </w:t>
      </w:r>
      <w:proofErr w:type="spellStart"/>
      <w:r w:rsidR="003344DB" w:rsidRPr="009F06FC">
        <w:rPr>
          <w:rFonts w:ascii="Times New Roman Negrito" w:hAnsi="Times New Roman Negrito" w:cs="Times New Roman"/>
          <w:b/>
          <w:smallCaps/>
        </w:rPr>
        <w:t>Perigos</w:t>
      </w:r>
      <w:proofErr w:type="spellEnd"/>
    </w:p>
    <w:p w14:paraId="2690E391" w14:textId="77777777" w:rsidR="007138B7" w:rsidRPr="009F06FC" w:rsidRDefault="007138B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lang w:val="pt-BR"/>
        </w:rPr>
      </w:pPr>
    </w:p>
    <w:p w14:paraId="1A195A49" w14:textId="238BA629" w:rsidR="000B0AC9" w:rsidRDefault="00F71DCD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" w:hAnsi="Times New Roman" w:cs="Times New Roman"/>
          <w:b/>
          <w:bCs/>
          <w:smallCaps/>
          <w:lang w:val="pt-BR"/>
        </w:rPr>
        <w:t>.1 Classificação da substância ou mistura</w:t>
      </w:r>
    </w:p>
    <w:p w14:paraId="253D2AA9" w14:textId="77777777" w:rsidR="00A264FF" w:rsidRPr="00E15BB8" w:rsidRDefault="00A264FF" w:rsidP="00E15BB8">
      <w:pPr>
        <w:pStyle w:val="Corpodetexto"/>
        <w:numPr>
          <w:ilvl w:val="0"/>
          <w:numId w:val="32"/>
        </w:numPr>
        <w:spacing w:before="0" w:after="0"/>
        <w:ind w:left="0" w:hanging="284"/>
        <w:jc w:val="both"/>
        <w:rPr>
          <w:rFonts w:ascii="Times New Roman" w:hAnsi="Times New Roman" w:cs="Times New Roman"/>
        </w:rPr>
      </w:pPr>
      <w:proofErr w:type="spellStart"/>
      <w:r w:rsidRPr="00E15BB8">
        <w:rPr>
          <w:rFonts w:ascii="Times New Roman" w:hAnsi="Times New Roman" w:cs="Times New Roman"/>
        </w:rPr>
        <w:t>Irritação</w:t>
      </w:r>
      <w:proofErr w:type="spellEnd"/>
      <w:r w:rsidRPr="00E15BB8">
        <w:rPr>
          <w:rFonts w:ascii="Times New Roman" w:hAnsi="Times New Roman" w:cs="Times New Roman"/>
        </w:rPr>
        <w:t xml:space="preserve"> da </w:t>
      </w:r>
      <w:proofErr w:type="spellStart"/>
      <w:r w:rsidRPr="00E15BB8">
        <w:rPr>
          <w:rFonts w:ascii="Times New Roman" w:hAnsi="Times New Roman" w:cs="Times New Roman"/>
        </w:rPr>
        <w:t>pele</w:t>
      </w:r>
      <w:proofErr w:type="spellEnd"/>
      <w:r w:rsidRPr="00E15BB8">
        <w:rPr>
          <w:rFonts w:ascii="Times New Roman" w:hAnsi="Times New Roman" w:cs="Times New Roman"/>
        </w:rPr>
        <w:t xml:space="preserve"> (</w:t>
      </w:r>
      <w:proofErr w:type="spellStart"/>
      <w:r w:rsidRPr="00E15BB8">
        <w:rPr>
          <w:rFonts w:ascii="Times New Roman" w:hAnsi="Times New Roman" w:cs="Times New Roman"/>
        </w:rPr>
        <w:t>Categoria</w:t>
      </w:r>
      <w:proofErr w:type="spellEnd"/>
      <w:r w:rsidRPr="00E15BB8">
        <w:rPr>
          <w:rFonts w:ascii="Times New Roman" w:hAnsi="Times New Roman" w:cs="Times New Roman"/>
        </w:rPr>
        <w:t xml:space="preserve"> 2), H315 </w:t>
      </w:r>
    </w:p>
    <w:p w14:paraId="4FBB0724" w14:textId="77777777" w:rsidR="00A264FF" w:rsidRPr="00E15BB8" w:rsidRDefault="00A264FF" w:rsidP="00E15BB8">
      <w:pPr>
        <w:pStyle w:val="Corpodetexto"/>
        <w:numPr>
          <w:ilvl w:val="0"/>
          <w:numId w:val="32"/>
        </w:numPr>
        <w:spacing w:before="0" w:after="0"/>
        <w:ind w:left="0" w:hanging="284"/>
        <w:jc w:val="both"/>
        <w:rPr>
          <w:rFonts w:ascii="Times New Roman" w:hAnsi="Times New Roman" w:cs="Times New Roman"/>
        </w:rPr>
      </w:pPr>
      <w:proofErr w:type="spellStart"/>
      <w:r w:rsidRPr="00E15BB8">
        <w:rPr>
          <w:rFonts w:ascii="Times New Roman" w:hAnsi="Times New Roman" w:cs="Times New Roman"/>
        </w:rPr>
        <w:t>Irritação</w:t>
      </w:r>
      <w:proofErr w:type="spellEnd"/>
      <w:r w:rsidRPr="00E15BB8">
        <w:rPr>
          <w:rFonts w:ascii="Times New Roman" w:hAnsi="Times New Roman" w:cs="Times New Roman"/>
        </w:rPr>
        <w:t xml:space="preserve"> ocular (</w:t>
      </w:r>
      <w:proofErr w:type="spellStart"/>
      <w:r w:rsidRPr="00E15BB8">
        <w:rPr>
          <w:rFonts w:ascii="Times New Roman" w:hAnsi="Times New Roman" w:cs="Times New Roman"/>
        </w:rPr>
        <w:t>Categoria</w:t>
      </w:r>
      <w:proofErr w:type="spellEnd"/>
      <w:r w:rsidRPr="00E15BB8">
        <w:rPr>
          <w:rFonts w:ascii="Times New Roman" w:hAnsi="Times New Roman" w:cs="Times New Roman"/>
        </w:rPr>
        <w:t xml:space="preserve"> 2A),H319 </w:t>
      </w:r>
    </w:p>
    <w:p w14:paraId="0579A9CE" w14:textId="6D9550BE" w:rsidR="00A264FF" w:rsidRPr="00E15BB8" w:rsidRDefault="00A264FF" w:rsidP="00E15BB8">
      <w:pPr>
        <w:pStyle w:val="Corpodetexto"/>
        <w:numPr>
          <w:ilvl w:val="0"/>
          <w:numId w:val="32"/>
        </w:numPr>
        <w:spacing w:before="0" w:after="0"/>
        <w:ind w:left="0" w:hanging="284"/>
        <w:jc w:val="both"/>
        <w:rPr>
          <w:rFonts w:ascii="Times New Roman" w:hAnsi="Times New Roman" w:cs="Times New Roman"/>
        </w:rPr>
      </w:pPr>
      <w:proofErr w:type="spellStart"/>
      <w:r w:rsidRPr="00E15BB8">
        <w:rPr>
          <w:rFonts w:ascii="Times New Roman" w:hAnsi="Times New Roman" w:cs="Times New Roman"/>
        </w:rPr>
        <w:t>Toxicidade</w:t>
      </w:r>
      <w:proofErr w:type="spellEnd"/>
      <w:r w:rsidRPr="00E15BB8">
        <w:rPr>
          <w:rFonts w:ascii="Times New Roman" w:hAnsi="Times New Roman" w:cs="Times New Roman"/>
        </w:rPr>
        <w:t xml:space="preserve"> </w:t>
      </w:r>
      <w:proofErr w:type="spellStart"/>
      <w:r w:rsidRPr="00E15BB8">
        <w:rPr>
          <w:rFonts w:ascii="Times New Roman" w:hAnsi="Times New Roman" w:cs="Times New Roman"/>
        </w:rPr>
        <w:t>sistêmica</w:t>
      </w:r>
      <w:proofErr w:type="spellEnd"/>
      <w:r w:rsidRPr="00E15BB8">
        <w:rPr>
          <w:rFonts w:ascii="Times New Roman" w:hAnsi="Times New Roman" w:cs="Times New Roman"/>
        </w:rPr>
        <w:t xml:space="preserve"> de </w:t>
      </w:r>
      <w:proofErr w:type="spellStart"/>
      <w:r w:rsidRPr="00E15BB8">
        <w:rPr>
          <w:rFonts w:ascii="Times New Roman" w:hAnsi="Times New Roman" w:cs="Times New Roman"/>
        </w:rPr>
        <w:t>órgão-alvo</w:t>
      </w:r>
      <w:proofErr w:type="spellEnd"/>
      <w:r w:rsidRPr="00E15BB8">
        <w:rPr>
          <w:rFonts w:ascii="Times New Roman" w:hAnsi="Times New Roman" w:cs="Times New Roman"/>
        </w:rPr>
        <w:t xml:space="preserve"> </w:t>
      </w:r>
      <w:proofErr w:type="spellStart"/>
      <w:r w:rsidRPr="00E15BB8">
        <w:rPr>
          <w:rFonts w:ascii="Times New Roman" w:hAnsi="Times New Roman" w:cs="Times New Roman"/>
        </w:rPr>
        <w:t>específico</w:t>
      </w:r>
      <w:proofErr w:type="spellEnd"/>
      <w:r w:rsidRPr="00E15BB8">
        <w:rPr>
          <w:rFonts w:ascii="Times New Roman" w:hAnsi="Times New Roman" w:cs="Times New Roman"/>
        </w:rPr>
        <w:t xml:space="preserve"> - </w:t>
      </w:r>
      <w:proofErr w:type="spellStart"/>
      <w:r w:rsidRPr="00E15BB8">
        <w:rPr>
          <w:rFonts w:ascii="Times New Roman" w:hAnsi="Times New Roman" w:cs="Times New Roman"/>
        </w:rPr>
        <w:t>exposição</w:t>
      </w:r>
      <w:proofErr w:type="spellEnd"/>
      <w:r w:rsidRPr="00E15BB8">
        <w:rPr>
          <w:rFonts w:ascii="Times New Roman" w:hAnsi="Times New Roman" w:cs="Times New Roman"/>
        </w:rPr>
        <w:t xml:space="preserve"> </w:t>
      </w:r>
      <w:proofErr w:type="spellStart"/>
      <w:r w:rsidRPr="00E15BB8">
        <w:rPr>
          <w:rFonts w:ascii="Times New Roman" w:hAnsi="Times New Roman" w:cs="Times New Roman"/>
        </w:rPr>
        <w:t>única</w:t>
      </w:r>
      <w:proofErr w:type="spellEnd"/>
      <w:r w:rsidRPr="00E15BB8">
        <w:rPr>
          <w:rFonts w:ascii="Times New Roman" w:hAnsi="Times New Roman" w:cs="Times New Roman"/>
        </w:rPr>
        <w:t xml:space="preserve"> (</w:t>
      </w:r>
      <w:proofErr w:type="spellStart"/>
      <w:r w:rsidRPr="00E15BB8">
        <w:rPr>
          <w:rFonts w:ascii="Times New Roman" w:hAnsi="Times New Roman" w:cs="Times New Roman"/>
        </w:rPr>
        <w:t>Categoria</w:t>
      </w:r>
      <w:proofErr w:type="spellEnd"/>
      <w:r w:rsidRPr="00E15BB8">
        <w:rPr>
          <w:rFonts w:ascii="Times New Roman" w:hAnsi="Times New Roman" w:cs="Times New Roman"/>
        </w:rPr>
        <w:t xml:space="preserve"> 3), Sistema </w:t>
      </w:r>
      <w:proofErr w:type="spellStart"/>
      <w:r w:rsidRPr="00E15BB8">
        <w:rPr>
          <w:rFonts w:ascii="Times New Roman" w:hAnsi="Times New Roman" w:cs="Times New Roman"/>
        </w:rPr>
        <w:t>respiratório</w:t>
      </w:r>
      <w:proofErr w:type="spellEnd"/>
      <w:r w:rsidRPr="00E15BB8">
        <w:rPr>
          <w:rFonts w:ascii="Times New Roman" w:hAnsi="Times New Roman" w:cs="Times New Roman"/>
        </w:rPr>
        <w:t>, H335</w:t>
      </w:r>
    </w:p>
    <w:p w14:paraId="5B80FB7E" w14:textId="77777777" w:rsidR="007F45A9" w:rsidRPr="009F06FC" w:rsidRDefault="007F45A9" w:rsidP="00E15BB8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4DE11E3" w14:textId="1DA928F9" w:rsidR="000B0AC9" w:rsidRPr="009F06FC" w:rsidRDefault="00F71DCD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3</w:t>
      </w:r>
      <w:r w:rsidR="000B0AC9" w:rsidRPr="009F06FC">
        <w:rPr>
          <w:rFonts w:ascii="Times New Roman Negrito" w:hAnsi="Times New Roman Negrito" w:cs="Times New Roman"/>
          <w:b/>
          <w:bCs/>
          <w:smallCaps/>
          <w:lang w:val="pt-BR"/>
        </w:rPr>
        <w:t>.2 Elementos do rótulo</w:t>
      </w:r>
    </w:p>
    <w:p w14:paraId="1FF8BDFB" w14:textId="77777777" w:rsidR="00F71DCD" w:rsidRPr="009F06FC" w:rsidRDefault="00F71DCD" w:rsidP="009F06FC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Rotulagem de acordo com o Regulamento (CE) 1272/2008</w:t>
      </w:r>
    </w:p>
    <w:p w14:paraId="7899F861" w14:textId="3DBA25FA" w:rsidR="00A264FF" w:rsidRPr="00A9289A" w:rsidRDefault="00A264FF" w:rsidP="00A264FF">
      <w:pPr>
        <w:pStyle w:val="Corpodetexto"/>
        <w:numPr>
          <w:ilvl w:val="0"/>
          <w:numId w:val="19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" w:hAnsi="Times New Roman" w:cs="Times New Roman"/>
          <w:lang w:val="pt-BR"/>
        </w:rPr>
        <w:t xml:space="preserve">Pictograma: </w:t>
      </w:r>
    </w:p>
    <w:p w14:paraId="0B32E9B4" w14:textId="6705E000" w:rsidR="00A264FF" w:rsidRPr="009F06FC" w:rsidRDefault="00A9289A" w:rsidP="00A264FF">
      <w:pPr>
        <w:pStyle w:val="Corpodetexto"/>
        <w:spacing w:before="0" w:after="0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>
        <w:rPr>
          <w:rFonts w:ascii="Times New Roman Negrito" w:hAnsi="Times New Roman Negrito" w:cs="Times New Roman"/>
          <w:b/>
          <w:bCs/>
          <w:smallCaps/>
          <w:lang w:val="pt-BR"/>
        </w:rPr>
        <w:t xml:space="preserve">                 </w:t>
      </w:r>
      <w:r w:rsidR="00A264FF">
        <w:rPr>
          <w:rFonts w:ascii="Times New Roman Negrito" w:hAnsi="Times New Roman Negrito" w:cs="Times New Roman"/>
          <w:b/>
          <w:bCs/>
          <w:smallCaps/>
          <w:noProof/>
          <w:lang w:val="pt-BR" w:eastAsia="pt-BR"/>
        </w:rPr>
        <w:drawing>
          <wp:inline distT="0" distB="0" distL="0" distR="0" wp14:anchorId="6F143DB7" wp14:editId="247DC769">
            <wp:extent cx="742950" cy="67627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_NQ_NP_656649-MLB45257720898_032021-V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CF493" w14:textId="268B7DF0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5E5ECE7" w14:textId="77777777" w:rsidR="00F71DCD" w:rsidRPr="009F06FC" w:rsidRDefault="00F71DCD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Palavra-sinal: Atenção</w:t>
      </w:r>
    </w:p>
    <w:p w14:paraId="60BDFD82" w14:textId="77777777" w:rsidR="00F71DCD" w:rsidRPr="00A9289A" w:rsidRDefault="00F71DCD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 xml:space="preserve">Advertência de perigo: </w:t>
      </w:r>
    </w:p>
    <w:p w14:paraId="12235F7B" w14:textId="77777777" w:rsidR="00A9289A" w:rsidRDefault="00A9289A" w:rsidP="00E15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 Via Cutânea (H315): Provoca irritação cutânea.</w:t>
      </w:r>
    </w:p>
    <w:p w14:paraId="37091AA9" w14:textId="77777777" w:rsidR="00A9289A" w:rsidRDefault="00A9289A" w:rsidP="00E15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lang w:val="pt-BR"/>
        </w:rPr>
      </w:pPr>
      <w:r>
        <w:rPr>
          <w:rFonts w:ascii="Times New Roman" w:hAnsi="Times New Roman" w:cs="Times New Roman"/>
          <w:lang w:val="pt-BR"/>
        </w:rPr>
        <w:t>-</w:t>
      </w:r>
      <w:r w:rsidRPr="00A9289A">
        <w:rPr>
          <w:rFonts w:ascii="Times New Roman" w:hAnsi="Times New Roman" w:cs="Times New Roman"/>
          <w:lang w:val="pt-BR"/>
        </w:rPr>
        <w:t xml:space="preserve"> </w:t>
      </w:r>
      <w:r>
        <w:rPr>
          <w:rFonts w:ascii="Times New Roman" w:hAnsi="Times New Roman" w:cs="Times New Roman"/>
          <w:lang w:val="pt-BR"/>
        </w:rPr>
        <w:t>Via Ocular (H319):</w:t>
      </w:r>
      <w:r w:rsidRPr="00730850">
        <w:rPr>
          <w:rFonts w:ascii="Times New Roman" w:hAnsi="Times New Roman" w:cs="Times New Roman"/>
        </w:rPr>
        <w:t> </w:t>
      </w:r>
      <w:proofErr w:type="spellStart"/>
      <w:r w:rsidRPr="00730850">
        <w:rPr>
          <w:rFonts w:ascii="Times New Roman" w:hAnsi="Times New Roman" w:cs="Times New Roman"/>
        </w:rPr>
        <w:t>Provoca</w:t>
      </w:r>
      <w:proofErr w:type="spellEnd"/>
      <w:r w:rsidRPr="00730850">
        <w:rPr>
          <w:rFonts w:ascii="Times New Roman" w:hAnsi="Times New Roman" w:cs="Times New Roman"/>
        </w:rPr>
        <w:t xml:space="preserve"> </w:t>
      </w:r>
      <w:proofErr w:type="spellStart"/>
      <w:r w:rsidRPr="00730850">
        <w:rPr>
          <w:rFonts w:ascii="Times New Roman" w:hAnsi="Times New Roman" w:cs="Times New Roman"/>
        </w:rPr>
        <w:t>irritação</w:t>
      </w:r>
      <w:proofErr w:type="spellEnd"/>
      <w:r w:rsidRPr="00730850">
        <w:rPr>
          <w:rFonts w:ascii="Times New Roman" w:hAnsi="Times New Roman" w:cs="Times New Roman"/>
        </w:rPr>
        <w:t xml:space="preserve"> ocular grave</w:t>
      </w:r>
      <w:r>
        <w:rPr>
          <w:rFonts w:ascii="Times New Roman" w:hAnsi="Times New Roman" w:cs="Times New Roman"/>
          <w:lang w:val="pt-BR"/>
        </w:rPr>
        <w:t>.</w:t>
      </w:r>
    </w:p>
    <w:p w14:paraId="0857DDD7" w14:textId="3608DEF4" w:rsidR="00A9289A" w:rsidRPr="009F06FC" w:rsidRDefault="00A9289A" w:rsidP="00E15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>
        <w:rPr>
          <w:rFonts w:ascii="Times New Roman" w:hAnsi="Times New Roman" w:cs="Times New Roman"/>
          <w:b/>
          <w:bCs/>
          <w:lang w:val="pt-BR"/>
        </w:rPr>
        <w:t>-</w:t>
      </w:r>
      <w:r w:rsidRPr="00A9289A">
        <w:rPr>
          <w:rFonts w:ascii="Times New Roman" w:hAnsi="Times New Roman" w:cs="Times New Roman"/>
          <w:bCs/>
          <w:lang w:val="pt-BR"/>
        </w:rPr>
        <w:t xml:space="preserve"> </w:t>
      </w:r>
      <w:r>
        <w:rPr>
          <w:rFonts w:ascii="Times New Roman" w:hAnsi="Times New Roman" w:cs="Times New Roman"/>
          <w:bCs/>
          <w:lang w:val="pt-BR"/>
        </w:rPr>
        <w:t>Via Respiratória (H335): Pode causar irritação respiratória.</w:t>
      </w:r>
    </w:p>
    <w:p w14:paraId="0D5DFA4E" w14:textId="287435A0" w:rsidR="00A9289A" w:rsidRDefault="00F71DCD" w:rsidP="00A9289A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lang w:val="pt-BR"/>
        </w:rPr>
        <w:t>Recomendação de prudência – Prevenção:</w:t>
      </w:r>
    </w:p>
    <w:p w14:paraId="2350EFF3" w14:textId="3D70C17D" w:rsidR="00297AA0" w:rsidRPr="00075E0F" w:rsidRDefault="00A9289A" w:rsidP="00E15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075E0F">
        <w:rPr>
          <w:rFonts w:ascii="Times New Roman" w:hAnsi="Times New Roman" w:cs="Times New Roman"/>
          <w:b/>
          <w:bCs/>
          <w:lang w:val="pt-BR"/>
        </w:rPr>
        <w:t>-</w:t>
      </w:r>
      <w:r w:rsidRPr="00075E0F">
        <w:rPr>
          <w:rFonts w:ascii="Times New Roman" w:hAnsi="Times New Roman" w:cs="Times New Roman"/>
        </w:rPr>
        <w:t xml:space="preserve"> </w:t>
      </w:r>
      <w:r w:rsidR="00297AA0" w:rsidRPr="00075E0F">
        <w:rPr>
          <w:rFonts w:ascii="Times New Roman" w:hAnsi="Times New Roman" w:cs="Times New Roman"/>
        </w:rPr>
        <w:t xml:space="preserve">P261: </w:t>
      </w:r>
      <w:r w:rsidRPr="00075E0F">
        <w:rPr>
          <w:rFonts w:ascii="Times New Roman" w:hAnsi="Times New Roman" w:cs="Times New Roman"/>
        </w:rPr>
        <w:t xml:space="preserve">Evite </w:t>
      </w:r>
      <w:proofErr w:type="spellStart"/>
      <w:r w:rsidRPr="00075E0F">
        <w:rPr>
          <w:rFonts w:ascii="Times New Roman" w:hAnsi="Times New Roman" w:cs="Times New Roman"/>
        </w:rPr>
        <w:t>inalar</w:t>
      </w:r>
      <w:proofErr w:type="spellEnd"/>
      <w:r w:rsidRPr="00075E0F">
        <w:rPr>
          <w:rFonts w:ascii="Times New Roman" w:hAnsi="Times New Roman" w:cs="Times New Roman"/>
        </w:rPr>
        <w:t xml:space="preserve"> as </w:t>
      </w:r>
      <w:proofErr w:type="spellStart"/>
      <w:r w:rsidRPr="00075E0F">
        <w:rPr>
          <w:rFonts w:ascii="Times New Roman" w:hAnsi="Times New Roman" w:cs="Times New Roman"/>
        </w:rPr>
        <w:t>poeiras</w:t>
      </w:r>
      <w:proofErr w:type="spellEnd"/>
      <w:r w:rsidRPr="00075E0F">
        <w:rPr>
          <w:rFonts w:ascii="Times New Roman" w:hAnsi="Times New Roman" w:cs="Times New Roman"/>
        </w:rPr>
        <w:t xml:space="preserve">/ </w:t>
      </w:r>
      <w:proofErr w:type="spellStart"/>
      <w:r w:rsidRPr="00075E0F">
        <w:rPr>
          <w:rFonts w:ascii="Times New Roman" w:hAnsi="Times New Roman" w:cs="Times New Roman"/>
        </w:rPr>
        <w:t>fumos</w:t>
      </w:r>
      <w:proofErr w:type="spellEnd"/>
      <w:r w:rsidRPr="00075E0F">
        <w:rPr>
          <w:rFonts w:ascii="Times New Roman" w:hAnsi="Times New Roman" w:cs="Times New Roman"/>
        </w:rPr>
        <w:t xml:space="preserve">/ gases/ </w:t>
      </w:r>
      <w:proofErr w:type="spellStart"/>
      <w:r w:rsidRPr="00075E0F">
        <w:rPr>
          <w:rFonts w:ascii="Times New Roman" w:hAnsi="Times New Roman" w:cs="Times New Roman"/>
        </w:rPr>
        <w:t>névoas</w:t>
      </w:r>
      <w:proofErr w:type="spellEnd"/>
      <w:r w:rsidRPr="00075E0F">
        <w:rPr>
          <w:rFonts w:ascii="Times New Roman" w:hAnsi="Times New Roman" w:cs="Times New Roman"/>
        </w:rPr>
        <w:t xml:space="preserve">/ </w:t>
      </w:r>
      <w:proofErr w:type="spellStart"/>
      <w:r w:rsidRPr="00075E0F">
        <w:rPr>
          <w:rFonts w:ascii="Times New Roman" w:hAnsi="Times New Roman" w:cs="Times New Roman"/>
        </w:rPr>
        <w:t>vapores</w:t>
      </w:r>
      <w:proofErr w:type="spellEnd"/>
      <w:r w:rsidRPr="00075E0F">
        <w:rPr>
          <w:rFonts w:ascii="Times New Roman" w:hAnsi="Times New Roman" w:cs="Times New Roman"/>
        </w:rPr>
        <w:t xml:space="preserve">/ </w:t>
      </w:r>
      <w:proofErr w:type="spellStart"/>
      <w:r w:rsidRPr="00075E0F">
        <w:rPr>
          <w:rFonts w:ascii="Times New Roman" w:hAnsi="Times New Roman" w:cs="Times New Roman"/>
        </w:rPr>
        <w:t>aerossóis</w:t>
      </w:r>
      <w:proofErr w:type="spellEnd"/>
      <w:r w:rsidRPr="00075E0F">
        <w:rPr>
          <w:rFonts w:ascii="Times New Roman" w:hAnsi="Times New Roman" w:cs="Times New Roman"/>
        </w:rPr>
        <w:t xml:space="preserve">. </w:t>
      </w:r>
    </w:p>
    <w:p w14:paraId="7B537563" w14:textId="29BBAA29" w:rsidR="00297AA0" w:rsidRPr="00075E0F" w:rsidRDefault="00297AA0" w:rsidP="00E15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075E0F">
        <w:rPr>
          <w:rFonts w:ascii="Times New Roman" w:hAnsi="Times New Roman" w:cs="Times New Roman"/>
        </w:rPr>
        <w:lastRenderedPageBreak/>
        <w:t xml:space="preserve">- </w:t>
      </w:r>
      <w:r w:rsidR="00A9289A" w:rsidRPr="00075E0F">
        <w:rPr>
          <w:rFonts w:ascii="Times New Roman" w:hAnsi="Times New Roman" w:cs="Times New Roman"/>
        </w:rPr>
        <w:t>P264</w:t>
      </w:r>
      <w:r w:rsidRPr="00075E0F">
        <w:rPr>
          <w:rFonts w:ascii="Times New Roman" w:hAnsi="Times New Roman" w:cs="Times New Roman"/>
        </w:rPr>
        <w:t>:</w:t>
      </w:r>
      <w:r w:rsidR="00A9289A" w:rsidRPr="00075E0F">
        <w:rPr>
          <w:rFonts w:ascii="Times New Roman" w:hAnsi="Times New Roman" w:cs="Times New Roman"/>
        </w:rPr>
        <w:t xml:space="preserve"> Lave a </w:t>
      </w:r>
      <w:proofErr w:type="spellStart"/>
      <w:proofErr w:type="gramStart"/>
      <w:r w:rsidR="00A9289A" w:rsidRPr="00075E0F">
        <w:rPr>
          <w:rFonts w:ascii="Times New Roman" w:hAnsi="Times New Roman" w:cs="Times New Roman"/>
        </w:rPr>
        <w:t>pele</w:t>
      </w:r>
      <w:proofErr w:type="spellEnd"/>
      <w:proofErr w:type="gramEnd"/>
      <w:r w:rsidR="00A9289A" w:rsidRPr="00075E0F">
        <w:rPr>
          <w:rFonts w:ascii="Times New Roman" w:hAnsi="Times New Roman" w:cs="Times New Roman"/>
        </w:rPr>
        <w:t xml:space="preserve"> </w:t>
      </w:r>
      <w:proofErr w:type="spellStart"/>
      <w:r w:rsidR="00A9289A" w:rsidRPr="00075E0F">
        <w:rPr>
          <w:rFonts w:ascii="Times New Roman" w:hAnsi="Times New Roman" w:cs="Times New Roman"/>
        </w:rPr>
        <w:t>cuidadosamente</w:t>
      </w:r>
      <w:proofErr w:type="spellEnd"/>
      <w:r w:rsidR="00A9289A" w:rsidRPr="00075E0F">
        <w:rPr>
          <w:rFonts w:ascii="Times New Roman" w:hAnsi="Times New Roman" w:cs="Times New Roman"/>
        </w:rPr>
        <w:t xml:space="preserve"> </w:t>
      </w:r>
      <w:proofErr w:type="spellStart"/>
      <w:r w:rsidR="00A9289A" w:rsidRPr="00075E0F">
        <w:rPr>
          <w:rFonts w:ascii="Times New Roman" w:hAnsi="Times New Roman" w:cs="Times New Roman"/>
        </w:rPr>
        <w:t>após</w:t>
      </w:r>
      <w:proofErr w:type="spellEnd"/>
      <w:r w:rsidR="00A9289A" w:rsidRPr="00075E0F">
        <w:rPr>
          <w:rFonts w:ascii="Times New Roman" w:hAnsi="Times New Roman" w:cs="Times New Roman"/>
        </w:rPr>
        <w:t xml:space="preserve"> o </w:t>
      </w:r>
      <w:proofErr w:type="spellStart"/>
      <w:r w:rsidR="00A9289A" w:rsidRPr="00075E0F">
        <w:rPr>
          <w:rFonts w:ascii="Times New Roman" w:hAnsi="Times New Roman" w:cs="Times New Roman"/>
        </w:rPr>
        <w:t>manuseio</w:t>
      </w:r>
      <w:proofErr w:type="spellEnd"/>
      <w:r w:rsidR="00A9289A" w:rsidRPr="00075E0F">
        <w:rPr>
          <w:rFonts w:ascii="Times New Roman" w:hAnsi="Times New Roman" w:cs="Times New Roman"/>
        </w:rPr>
        <w:t xml:space="preserve">. </w:t>
      </w:r>
    </w:p>
    <w:p w14:paraId="30ACE768" w14:textId="536DB918" w:rsidR="00297AA0" w:rsidRPr="00075E0F" w:rsidRDefault="00297AA0" w:rsidP="00E15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075E0F">
        <w:rPr>
          <w:rFonts w:ascii="Times New Roman" w:hAnsi="Times New Roman" w:cs="Times New Roman"/>
        </w:rPr>
        <w:t xml:space="preserve">- P271: </w:t>
      </w:r>
      <w:r w:rsidR="00A9289A" w:rsidRPr="00075E0F">
        <w:rPr>
          <w:rFonts w:ascii="Times New Roman" w:hAnsi="Times New Roman" w:cs="Times New Roman"/>
        </w:rPr>
        <w:t xml:space="preserve">Utilize </w:t>
      </w:r>
      <w:proofErr w:type="spellStart"/>
      <w:r w:rsidR="00A9289A" w:rsidRPr="00075E0F">
        <w:rPr>
          <w:rFonts w:ascii="Times New Roman" w:hAnsi="Times New Roman" w:cs="Times New Roman"/>
        </w:rPr>
        <w:t>apenas</w:t>
      </w:r>
      <w:proofErr w:type="spellEnd"/>
      <w:r w:rsidR="00A9289A" w:rsidRPr="00075E0F">
        <w:rPr>
          <w:rFonts w:ascii="Times New Roman" w:hAnsi="Times New Roman" w:cs="Times New Roman"/>
        </w:rPr>
        <w:t xml:space="preserve"> </w:t>
      </w:r>
      <w:proofErr w:type="spellStart"/>
      <w:r w:rsidR="00A9289A" w:rsidRPr="00075E0F">
        <w:rPr>
          <w:rFonts w:ascii="Times New Roman" w:hAnsi="Times New Roman" w:cs="Times New Roman"/>
        </w:rPr>
        <w:t>ao</w:t>
      </w:r>
      <w:proofErr w:type="spellEnd"/>
      <w:r w:rsidR="00A9289A" w:rsidRPr="00075E0F">
        <w:rPr>
          <w:rFonts w:ascii="Times New Roman" w:hAnsi="Times New Roman" w:cs="Times New Roman"/>
        </w:rPr>
        <w:t xml:space="preserve"> </w:t>
      </w:r>
      <w:proofErr w:type="spellStart"/>
      <w:r w:rsidR="00A9289A" w:rsidRPr="00075E0F">
        <w:rPr>
          <w:rFonts w:ascii="Times New Roman" w:hAnsi="Times New Roman" w:cs="Times New Roman"/>
        </w:rPr>
        <w:t>ar</w:t>
      </w:r>
      <w:proofErr w:type="spellEnd"/>
      <w:r w:rsidR="00A9289A" w:rsidRPr="00075E0F">
        <w:rPr>
          <w:rFonts w:ascii="Times New Roman" w:hAnsi="Times New Roman" w:cs="Times New Roman"/>
        </w:rPr>
        <w:t xml:space="preserve"> liv</w:t>
      </w:r>
      <w:r w:rsidRPr="00075E0F">
        <w:rPr>
          <w:rFonts w:ascii="Times New Roman" w:hAnsi="Times New Roman" w:cs="Times New Roman"/>
        </w:rPr>
        <w:t xml:space="preserve">re </w:t>
      </w:r>
      <w:proofErr w:type="spellStart"/>
      <w:r w:rsidRPr="00075E0F">
        <w:rPr>
          <w:rFonts w:ascii="Times New Roman" w:hAnsi="Times New Roman" w:cs="Times New Roman"/>
        </w:rPr>
        <w:t>ou</w:t>
      </w:r>
      <w:proofErr w:type="spellEnd"/>
      <w:r w:rsidRPr="00075E0F">
        <w:rPr>
          <w:rFonts w:ascii="Times New Roman" w:hAnsi="Times New Roman" w:cs="Times New Roman"/>
        </w:rPr>
        <w:t xml:space="preserve"> </w:t>
      </w:r>
      <w:proofErr w:type="spellStart"/>
      <w:r w:rsidRPr="00075E0F">
        <w:rPr>
          <w:rFonts w:ascii="Times New Roman" w:hAnsi="Times New Roman" w:cs="Times New Roman"/>
        </w:rPr>
        <w:t>em</w:t>
      </w:r>
      <w:proofErr w:type="spellEnd"/>
      <w:r w:rsidRPr="00075E0F">
        <w:rPr>
          <w:rFonts w:ascii="Times New Roman" w:hAnsi="Times New Roman" w:cs="Times New Roman"/>
        </w:rPr>
        <w:t xml:space="preserve"> </w:t>
      </w:r>
      <w:proofErr w:type="spellStart"/>
      <w:r w:rsidRPr="00075E0F">
        <w:rPr>
          <w:rFonts w:ascii="Times New Roman" w:hAnsi="Times New Roman" w:cs="Times New Roman"/>
        </w:rPr>
        <w:t>locais</w:t>
      </w:r>
      <w:proofErr w:type="spellEnd"/>
      <w:r w:rsidRPr="00075E0F">
        <w:rPr>
          <w:rFonts w:ascii="Times New Roman" w:hAnsi="Times New Roman" w:cs="Times New Roman"/>
        </w:rPr>
        <w:t xml:space="preserve"> </w:t>
      </w:r>
      <w:proofErr w:type="spellStart"/>
      <w:r w:rsidRPr="00075E0F">
        <w:rPr>
          <w:rFonts w:ascii="Times New Roman" w:hAnsi="Times New Roman" w:cs="Times New Roman"/>
        </w:rPr>
        <w:t>bem</w:t>
      </w:r>
      <w:proofErr w:type="spellEnd"/>
      <w:r w:rsidRPr="00075E0F">
        <w:rPr>
          <w:rFonts w:ascii="Times New Roman" w:hAnsi="Times New Roman" w:cs="Times New Roman"/>
        </w:rPr>
        <w:t xml:space="preserve"> </w:t>
      </w:r>
      <w:proofErr w:type="spellStart"/>
      <w:r w:rsidRPr="00075E0F">
        <w:rPr>
          <w:rFonts w:ascii="Times New Roman" w:hAnsi="Times New Roman" w:cs="Times New Roman"/>
        </w:rPr>
        <w:t>ventilados</w:t>
      </w:r>
      <w:proofErr w:type="spellEnd"/>
      <w:r w:rsidRPr="00075E0F">
        <w:rPr>
          <w:rFonts w:ascii="Times New Roman" w:hAnsi="Times New Roman" w:cs="Times New Roman"/>
        </w:rPr>
        <w:t>.</w:t>
      </w:r>
    </w:p>
    <w:p w14:paraId="0D39FC04" w14:textId="7C8AEC81" w:rsidR="00A9289A" w:rsidRPr="00075E0F" w:rsidRDefault="00297AA0" w:rsidP="00E15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 w:rsidRPr="00075E0F">
        <w:rPr>
          <w:rFonts w:ascii="Times New Roman" w:hAnsi="Times New Roman" w:cs="Times New Roman"/>
        </w:rPr>
        <w:t xml:space="preserve">- P280: </w:t>
      </w:r>
      <w:r w:rsidR="00A9289A" w:rsidRPr="00075E0F">
        <w:rPr>
          <w:rFonts w:ascii="Times New Roman" w:hAnsi="Times New Roman" w:cs="Times New Roman"/>
        </w:rPr>
        <w:t xml:space="preserve">Use </w:t>
      </w:r>
      <w:proofErr w:type="spellStart"/>
      <w:r w:rsidR="00A9289A" w:rsidRPr="00075E0F">
        <w:rPr>
          <w:rFonts w:ascii="Times New Roman" w:hAnsi="Times New Roman" w:cs="Times New Roman"/>
        </w:rPr>
        <w:t>luvas</w:t>
      </w:r>
      <w:proofErr w:type="spellEnd"/>
      <w:r w:rsidR="00A9289A" w:rsidRPr="00075E0F">
        <w:rPr>
          <w:rFonts w:ascii="Times New Roman" w:hAnsi="Times New Roman" w:cs="Times New Roman"/>
        </w:rPr>
        <w:t xml:space="preserve"> de </w:t>
      </w:r>
      <w:proofErr w:type="spellStart"/>
      <w:r w:rsidR="00A9289A" w:rsidRPr="00075E0F">
        <w:rPr>
          <w:rFonts w:ascii="Times New Roman" w:hAnsi="Times New Roman" w:cs="Times New Roman"/>
        </w:rPr>
        <w:t>proteção</w:t>
      </w:r>
      <w:proofErr w:type="spellEnd"/>
      <w:r w:rsidR="00A9289A" w:rsidRPr="00075E0F">
        <w:rPr>
          <w:rFonts w:ascii="Times New Roman" w:hAnsi="Times New Roman" w:cs="Times New Roman"/>
        </w:rPr>
        <w:t xml:space="preserve">/ </w:t>
      </w:r>
      <w:proofErr w:type="spellStart"/>
      <w:r w:rsidR="00A9289A" w:rsidRPr="00075E0F">
        <w:rPr>
          <w:rFonts w:ascii="Times New Roman" w:hAnsi="Times New Roman" w:cs="Times New Roman"/>
        </w:rPr>
        <w:t>proteção</w:t>
      </w:r>
      <w:proofErr w:type="spellEnd"/>
      <w:r w:rsidR="00A9289A" w:rsidRPr="00075E0F">
        <w:rPr>
          <w:rFonts w:ascii="Times New Roman" w:hAnsi="Times New Roman" w:cs="Times New Roman"/>
        </w:rPr>
        <w:t xml:space="preserve"> ocular/ </w:t>
      </w:r>
      <w:proofErr w:type="spellStart"/>
      <w:r w:rsidR="00A9289A" w:rsidRPr="00075E0F">
        <w:rPr>
          <w:rFonts w:ascii="Times New Roman" w:hAnsi="Times New Roman" w:cs="Times New Roman"/>
        </w:rPr>
        <w:t>proteção</w:t>
      </w:r>
      <w:proofErr w:type="spellEnd"/>
      <w:r w:rsidR="00A9289A" w:rsidRPr="00075E0F">
        <w:rPr>
          <w:rFonts w:ascii="Times New Roman" w:hAnsi="Times New Roman" w:cs="Times New Roman"/>
        </w:rPr>
        <w:t xml:space="preserve"> facial.</w:t>
      </w:r>
    </w:p>
    <w:p w14:paraId="6CD166CC" w14:textId="77777777" w:rsidR="00F71DCD" w:rsidRPr="00075E0F" w:rsidRDefault="00F71DCD" w:rsidP="009F06FC">
      <w:pPr>
        <w:pStyle w:val="Corpodetexto"/>
        <w:numPr>
          <w:ilvl w:val="0"/>
          <w:numId w:val="20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075E0F">
        <w:rPr>
          <w:rFonts w:ascii="Times New Roman" w:hAnsi="Times New Roman" w:cs="Times New Roman"/>
          <w:lang w:val="pt-BR"/>
        </w:rPr>
        <w:t>Recomendação de prudência – Resposta:</w:t>
      </w:r>
    </w:p>
    <w:p w14:paraId="04F80CFE" w14:textId="4C9295E7" w:rsidR="00297AA0" w:rsidRPr="00075E0F" w:rsidRDefault="00075E0F" w:rsidP="00E15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97AA0" w:rsidRPr="00075E0F">
        <w:rPr>
          <w:rFonts w:ascii="Times New Roman" w:hAnsi="Times New Roman" w:cs="Times New Roman"/>
        </w:rPr>
        <w:t>P304 + P340 + P312</w:t>
      </w:r>
      <w:r w:rsidRPr="00075E0F">
        <w:rPr>
          <w:rFonts w:ascii="Times New Roman" w:hAnsi="Times New Roman" w:cs="Times New Roman"/>
        </w:rPr>
        <w:t xml:space="preserve"> </w:t>
      </w:r>
      <w:proofErr w:type="spellStart"/>
      <w:r w:rsidRPr="00075E0F">
        <w:rPr>
          <w:rFonts w:ascii="Times New Roman" w:hAnsi="Times New Roman" w:cs="Times New Roman"/>
        </w:rPr>
        <w:t>Em</w:t>
      </w:r>
      <w:proofErr w:type="spellEnd"/>
      <w:r w:rsidRPr="00075E0F">
        <w:rPr>
          <w:rFonts w:ascii="Times New Roman" w:hAnsi="Times New Roman" w:cs="Times New Roman"/>
        </w:rPr>
        <w:t xml:space="preserve"> </w:t>
      </w:r>
      <w:proofErr w:type="spellStart"/>
      <w:r w:rsidRPr="00075E0F">
        <w:rPr>
          <w:rFonts w:ascii="Times New Roman" w:hAnsi="Times New Roman" w:cs="Times New Roman"/>
        </w:rPr>
        <w:t>caso</w:t>
      </w:r>
      <w:proofErr w:type="spellEnd"/>
      <w:r w:rsidRPr="00075E0F">
        <w:rPr>
          <w:rFonts w:ascii="Times New Roman" w:hAnsi="Times New Roman" w:cs="Times New Roman"/>
        </w:rPr>
        <w:t xml:space="preserve"> de </w:t>
      </w:r>
      <w:proofErr w:type="spellStart"/>
      <w:r w:rsidRPr="00075E0F">
        <w:rPr>
          <w:rFonts w:ascii="Times New Roman" w:hAnsi="Times New Roman" w:cs="Times New Roman"/>
        </w:rPr>
        <w:t>inalação</w:t>
      </w:r>
      <w:proofErr w:type="spellEnd"/>
      <w:r w:rsidR="00297AA0" w:rsidRPr="00075E0F">
        <w:rPr>
          <w:rFonts w:ascii="Times New Roman" w:hAnsi="Times New Roman" w:cs="Times New Roman"/>
        </w:rPr>
        <w:t xml:space="preserve">: </w:t>
      </w:r>
      <w:proofErr w:type="spellStart"/>
      <w:r w:rsidR="00297AA0" w:rsidRPr="00075E0F">
        <w:rPr>
          <w:rFonts w:ascii="Times New Roman" w:hAnsi="Times New Roman" w:cs="Times New Roman"/>
        </w:rPr>
        <w:t>Remova</w:t>
      </w:r>
      <w:proofErr w:type="spellEnd"/>
      <w:r w:rsidR="00297AA0" w:rsidRPr="00075E0F">
        <w:rPr>
          <w:rFonts w:ascii="Times New Roman" w:hAnsi="Times New Roman" w:cs="Times New Roman"/>
        </w:rPr>
        <w:t xml:space="preserve"> a </w:t>
      </w:r>
      <w:proofErr w:type="spellStart"/>
      <w:r w:rsidR="00297AA0" w:rsidRPr="00075E0F">
        <w:rPr>
          <w:rFonts w:ascii="Times New Roman" w:hAnsi="Times New Roman" w:cs="Times New Roman"/>
        </w:rPr>
        <w:t>pessoa</w:t>
      </w:r>
      <w:proofErr w:type="spellEnd"/>
      <w:r w:rsidR="00297AA0" w:rsidRPr="00075E0F">
        <w:rPr>
          <w:rFonts w:ascii="Times New Roman" w:hAnsi="Times New Roman" w:cs="Times New Roman"/>
        </w:rPr>
        <w:t xml:space="preserve"> para local </w:t>
      </w:r>
      <w:proofErr w:type="spellStart"/>
      <w:r w:rsidR="00297AA0" w:rsidRPr="00075E0F">
        <w:rPr>
          <w:rFonts w:ascii="Times New Roman" w:hAnsi="Times New Roman" w:cs="Times New Roman"/>
        </w:rPr>
        <w:t>ventilado</w:t>
      </w:r>
      <w:proofErr w:type="spellEnd"/>
      <w:r w:rsidR="00297AA0" w:rsidRPr="00075E0F">
        <w:rPr>
          <w:rFonts w:ascii="Times New Roman" w:hAnsi="Times New Roman" w:cs="Times New Roman"/>
        </w:rPr>
        <w:t xml:space="preserve"> e a </w:t>
      </w:r>
      <w:proofErr w:type="spellStart"/>
      <w:r w:rsidR="00297AA0" w:rsidRPr="00075E0F">
        <w:rPr>
          <w:rFonts w:ascii="Times New Roman" w:hAnsi="Times New Roman" w:cs="Times New Roman"/>
        </w:rPr>
        <w:t>mantenha</w:t>
      </w:r>
      <w:proofErr w:type="spellEnd"/>
      <w:r w:rsidR="00297AA0" w:rsidRPr="00075E0F">
        <w:rPr>
          <w:rFonts w:ascii="Times New Roman" w:hAnsi="Times New Roman" w:cs="Times New Roman"/>
        </w:rPr>
        <w:t xml:space="preserve"> </w:t>
      </w:r>
      <w:proofErr w:type="spellStart"/>
      <w:r w:rsidR="00297AA0" w:rsidRPr="00075E0F">
        <w:rPr>
          <w:rFonts w:ascii="Times New Roman" w:hAnsi="Times New Roman" w:cs="Times New Roman"/>
        </w:rPr>
        <w:t>em</w:t>
      </w:r>
      <w:proofErr w:type="spellEnd"/>
      <w:r w:rsidR="00297AA0" w:rsidRPr="00075E0F">
        <w:rPr>
          <w:rFonts w:ascii="Times New Roman" w:hAnsi="Times New Roman" w:cs="Times New Roman"/>
        </w:rPr>
        <w:t xml:space="preserve"> </w:t>
      </w:r>
      <w:proofErr w:type="spellStart"/>
      <w:r w:rsidR="00297AA0" w:rsidRPr="00075E0F">
        <w:rPr>
          <w:rFonts w:ascii="Times New Roman" w:hAnsi="Times New Roman" w:cs="Times New Roman"/>
        </w:rPr>
        <w:t>repouso</w:t>
      </w:r>
      <w:proofErr w:type="spellEnd"/>
      <w:r w:rsidR="00297AA0" w:rsidRPr="00075E0F">
        <w:rPr>
          <w:rFonts w:ascii="Times New Roman" w:hAnsi="Times New Roman" w:cs="Times New Roman"/>
        </w:rPr>
        <w:t xml:space="preserve"> </w:t>
      </w:r>
      <w:proofErr w:type="spellStart"/>
      <w:r w:rsidR="00297AA0" w:rsidRPr="00075E0F">
        <w:rPr>
          <w:rFonts w:ascii="Times New Roman" w:hAnsi="Times New Roman" w:cs="Times New Roman"/>
        </w:rPr>
        <w:t>numa</w:t>
      </w:r>
      <w:proofErr w:type="spellEnd"/>
      <w:r w:rsidR="00297AA0" w:rsidRPr="00075E0F">
        <w:rPr>
          <w:rFonts w:ascii="Times New Roman" w:hAnsi="Times New Roman" w:cs="Times New Roman"/>
        </w:rPr>
        <w:t xml:space="preserve"> </w:t>
      </w:r>
      <w:proofErr w:type="spellStart"/>
      <w:r w:rsidR="00297AA0" w:rsidRPr="00075E0F">
        <w:rPr>
          <w:rFonts w:ascii="Times New Roman" w:hAnsi="Times New Roman" w:cs="Times New Roman"/>
        </w:rPr>
        <w:t>posição</w:t>
      </w:r>
      <w:proofErr w:type="spellEnd"/>
      <w:r w:rsidR="00297AA0" w:rsidRPr="00075E0F">
        <w:rPr>
          <w:rFonts w:ascii="Times New Roman" w:hAnsi="Times New Roman" w:cs="Times New Roman"/>
        </w:rPr>
        <w:t xml:space="preserve"> que </w:t>
      </w:r>
      <w:proofErr w:type="spellStart"/>
      <w:r w:rsidR="00297AA0" w:rsidRPr="00075E0F">
        <w:rPr>
          <w:rFonts w:ascii="Times New Roman" w:hAnsi="Times New Roman" w:cs="Times New Roman"/>
        </w:rPr>
        <w:t>não</w:t>
      </w:r>
      <w:proofErr w:type="spellEnd"/>
      <w:r w:rsidR="00297AA0" w:rsidRPr="00075E0F">
        <w:rPr>
          <w:rFonts w:ascii="Times New Roman" w:hAnsi="Times New Roman" w:cs="Times New Roman"/>
        </w:rPr>
        <w:t xml:space="preserve"> </w:t>
      </w:r>
      <w:proofErr w:type="spellStart"/>
      <w:r w:rsidR="00297AA0" w:rsidRPr="00075E0F">
        <w:rPr>
          <w:rFonts w:ascii="Times New Roman" w:hAnsi="Times New Roman" w:cs="Times New Roman"/>
        </w:rPr>
        <w:t>dificulte</w:t>
      </w:r>
      <w:proofErr w:type="spellEnd"/>
      <w:r w:rsidR="00297AA0" w:rsidRPr="00075E0F">
        <w:rPr>
          <w:rFonts w:ascii="Times New Roman" w:hAnsi="Times New Roman" w:cs="Times New Roman"/>
        </w:rPr>
        <w:t xml:space="preserve"> a </w:t>
      </w:r>
      <w:proofErr w:type="spellStart"/>
      <w:r w:rsidR="00297AA0" w:rsidRPr="00075E0F">
        <w:rPr>
          <w:rFonts w:ascii="Times New Roman" w:hAnsi="Times New Roman" w:cs="Times New Roman"/>
        </w:rPr>
        <w:t>respiração</w:t>
      </w:r>
      <w:proofErr w:type="spellEnd"/>
      <w:r w:rsidR="00297AA0" w:rsidRPr="00075E0F">
        <w:rPr>
          <w:rFonts w:ascii="Times New Roman" w:hAnsi="Times New Roman" w:cs="Times New Roman"/>
        </w:rPr>
        <w:t xml:space="preserve">. </w:t>
      </w:r>
      <w:proofErr w:type="spellStart"/>
      <w:r w:rsidR="00297AA0" w:rsidRPr="00075E0F">
        <w:rPr>
          <w:rFonts w:ascii="Times New Roman" w:hAnsi="Times New Roman" w:cs="Times New Roman"/>
        </w:rPr>
        <w:t>Caso</w:t>
      </w:r>
      <w:proofErr w:type="spellEnd"/>
      <w:r w:rsidR="00297AA0" w:rsidRPr="00075E0F">
        <w:rPr>
          <w:rFonts w:ascii="Times New Roman" w:hAnsi="Times New Roman" w:cs="Times New Roman"/>
        </w:rPr>
        <w:t xml:space="preserve"> </w:t>
      </w:r>
      <w:proofErr w:type="spellStart"/>
      <w:r w:rsidR="00297AA0" w:rsidRPr="00075E0F">
        <w:rPr>
          <w:rFonts w:ascii="Times New Roman" w:hAnsi="Times New Roman" w:cs="Times New Roman"/>
        </w:rPr>
        <w:t>sinta</w:t>
      </w:r>
      <w:proofErr w:type="spellEnd"/>
      <w:r w:rsidR="00E15BB8">
        <w:rPr>
          <w:rFonts w:ascii="Times New Roman" w:hAnsi="Times New Roman" w:cs="Times New Roman"/>
        </w:rPr>
        <w:t xml:space="preserve"> </w:t>
      </w:r>
      <w:proofErr w:type="spellStart"/>
      <w:r w:rsidR="00E15BB8">
        <w:rPr>
          <w:rFonts w:ascii="Times New Roman" w:hAnsi="Times New Roman" w:cs="Times New Roman"/>
        </w:rPr>
        <w:t>indisposição</w:t>
      </w:r>
      <w:proofErr w:type="spellEnd"/>
      <w:r w:rsidR="00E15BB8">
        <w:rPr>
          <w:rFonts w:ascii="Times New Roman" w:hAnsi="Times New Roman" w:cs="Times New Roman"/>
        </w:rPr>
        <w:t xml:space="preserve">, </w:t>
      </w:r>
      <w:proofErr w:type="spellStart"/>
      <w:r w:rsidR="00E15BB8">
        <w:rPr>
          <w:rFonts w:ascii="Times New Roman" w:hAnsi="Times New Roman" w:cs="Times New Roman"/>
        </w:rPr>
        <w:t>contate</w:t>
      </w:r>
      <w:proofErr w:type="spellEnd"/>
      <w:r w:rsidR="00E15BB8">
        <w:rPr>
          <w:rFonts w:ascii="Times New Roman" w:hAnsi="Times New Roman" w:cs="Times New Roman"/>
        </w:rPr>
        <w:t xml:space="preserve"> um Centro</w:t>
      </w:r>
      <w:r w:rsidR="00297AA0" w:rsidRPr="00075E0F">
        <w:rPr>
          <w:rFonts w:ascii="Times New Roman" w:hAnsi="Times New Roman" w:cs="Times New Roman"/>
        </w:rPr>
        <w:t xml:space="preserve"> </w:t>
      </w:r>
      <w:r w:rsidR="00E15BB8">
        <w:rPr>
          <w:rFonts w:ascii="Times New Roman" w:hAnsi="Times New Roman" w:cs="Times New Roman"/>
        </w:rPr>
        <w:t xml:space="preserve">de </w:t>
      </w:r>
      <w:proofErr w:type="spellStart"/>
      <w:r w:rsidR="00E15BB8">
        <w:rPr>
          <w:rFonts w:ascii="Times New Roman" w:hAnsi="Times New Roman" w:cs="Times New Roman"/>
        </w:rPr>
        <w:t>Informação</w:t>
      </w:r>
      <w:proofErr w:type="spellEnd"/>
      <w:r w:rsidR="00E15BB8">
        <w:rPr>
          <w:rFonts w:ascii="Times New Roman" w:hAnsi="Times New Roman" w:cs="Times New Roman"/>
        </w:rPr>
        <w:t xml:space="preserve"> </w:t>
      </w:r>
      <w:proofErr w:type="spellStart"/>
      <w:r w:rsidR="00E15BB8">
        <w:rPr>
          <w:rFonts w:ascii="Times New Roman" w:hAnsi="Times New Roman" w:cs="Times New Roman"/>
        </w:rPr>
        <w:t>toxicológica</w:t>
      </w:r>
      <w:proofErr w:type="spellEnd"/>
      <w:r w:rsidR="00297AA0" w:rsidRPr="00075E0F">
        <w:rPr>
          <w:rFonts w:ascii="Times New Roman" w:hAnsi="Times New Roman" w:cs="Times New Roman"/>
        </w:rPr>
        <w:t xml:space="preserve">/ </w:t>
      </w:r>
      <w:proofErr w:type="spellStart"/>
      <w:r w:rsidR="00297AA0" w:rsidRPr="00075E0F">
        <w:rPr>
          <w:rFonts w:ascii="Times New Roman" w:hAnsi="Times New Roman" w:cs="Times New Roman"/>
        </w:rPr>
        <w:t>médico</w:t>
      </w:r>
      <w:proofErr w:type="spellEnd"/>
      <w:r w:rsidR="00297AA0" w:rsidRPr="00075E0F">
        <w:rPr>
          <w:rFonts w:ascii="Times New Roman" w:hAnsi="Times New Roman" w:cs="Times New Roman"/>
        </w:rPr>
        <w:t>.</w:t>
      </w:r>
    </w:p>
    <w:p w14:paraId="3189339A" w14:textId="1A894BC6" w:rsidR="00297AA0" w:rsidRPr="00075E0F" w:rsidRDefault="00297AA0" w:rsidP="00E15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075E0F">
        <w:rPr>
          <w:rFonts w:ascii="Times New Roman" w:hAnsi="Times New Roman" w:cs="Times New Roman"/>
        </w:rPr>
        <w:t xml:space="preserve">- P332 + P313 </w:t>
      </w:r>
      <w:proofErr w:type="spellStart"/>
      <w:r w:rsidRPr="00075E0F">
        <w:rPr>
          <w:rFonts w:ascii="Times New Roman" w:hAnsi="Times New Roman" w:cs="Times New Roman"/>
        </w:rPr>
        <w:t>Em</w:t>
      </w:r>
      <w:proofErr w:type="spellEnd"/>
      <w:r w:rsidRPr="00075E0F">
        <w:rPr>
          <w:rFonts w:ascii="Times New Roman" w:hAnsi="Times New Roman" w:cs="Times New Roman"/>
        </w:rPr>
        <w:t xml:space="preserve"> </w:t>
      </w:r>
      <w:proofErr w:type="spellStart"/>
      <w:r w:rsidRPr="00075E0F">
        <w:rPr>
          <w:rFonts w:ascii="Times New Roman" w:hAnsi="Times New Roman" w:cs="Times New Roman"/>
        </w:rPr>
        <w:t>caso</w:t>
      </w:r>
      <w:proofErr w:type="spellEnd"/>
      <w:r w:rsidRPr="00075E0F">
        <w:rPr>
          <w:rFonts w:ascii="Times New Roman" w:hAnsi="Times New Roman" w:cs="Times New Roman"/>
        </w:rPr>
        <w:t xml:space="preserve"> de </w:t>
      </w:r>
      <w:proofErr w:type="spellStart"/>
      <w:r w:rsidRPr="00075E0F">
        <w:rPr>
          <w:rFonts w:ascii="Times New Roman" w:hAnsi="Times New Roman" w:cs="Times New Roman"/>
        </w:rPr>
        <w:t>irritação</w:t>
      </w:r>
      <w:proofErr w:type="spellEnd"/>
      <w:r w:rsidRPr="00075E0F">
        <w:rPr>
          <w:rFonts w:ascii="Times New Roman" w:hAnsi="Times New Roman" w:cs="Times New Roman"/>
        </w:rPr>
        <w:t xml:space="preserve"> </w:t>
      </w:r>
      <w:proofErr w:type="spellStart"/>
      <w:r w:rsidRPr="00075E0F">
        <w:rPr>
          <w:rFonts w:ascii="Times New Roman" w:hAnsi="Times New Roman" w:cs="Times New Roman"/>
        </w:rPr>
        <w:t>cutânea</w:t>
      </w:r>
      <w:proofErr w:type="spellEnd"/>
      <w:r w:rsidRPr="00075E0F">
        <w:rPr>
          <w:rFonts w:ascii="Times New Roman" w:hAnsi="Times New Roman" w:cs="Times New Roman"/>
        </w:rPr>
        <w:t xml:space="preserve">: </w:t>
      </w:r>
      <w:proofErr w:type="spellStart"/>
      <w:r w:rsidRPr="00075E0F">
        <w:rPr>
          <w:rFonts w:ascii="Times New Roman" w:hAnsi="Times New Roman" w:cs="Times New Roman"/>
        </w:rPr>
        <w:t>Consulte</w:t>
      </w:r>
      <w:proofErr w:type="spellEnd"/>
      <w:r w:rsidRPr="00075E0F">
        <w:rPr>
          <w:rFonts w:ascii="Times New Roman" w:hAnsi="Times New Roman" w:cs="Times New Roman"/>
        </w:rPr>
        <w:t xml:space="preserve"> um </w:t>
      </w:r>
      <w:proofErr w:type="spellStart"/>
      <w:r w:rsidRPr="00075E0F">
        <w:rPr>
          <w:rFonts w:ascii="Times New Roman" w:hAnsi="Times New Roman" w:cs="Times New Roman"/>
        </w:rPr>
        <w:t>médico</w:t>
      </w:r>
      <w:proofErr w:type="spellEnd"/>
      <w:r w:rsidRPr="00075E0F">
        <w:rPr>
          <w:rFonts w:ascii="Times New Roman" w:hAnsi="Times New Roman" w:cs="Times New Roman"/>
        </w:rPr>
        <w:t>.</w:t>
      </w:r>
    </w:p>
    <w:p w14:paraId="6ECDBF06" w14:textId="77777777" w:rsidR="00297AA0" w:rsidRPr="00075E0F" w:rsidRDefault="00297AA0" w:rsidP="00E15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</w:rPr>
      </w:pPr>
      <w:r w:rsidRPr="00075E0F">
        <w:rPr>
          <w:rFonts w:ascii="Times New Roman" w:hAnsi="Times New Roman" w:cs="Times New Roman"/>
        </w:rPr>
        <w:t xml:space="preserve">- P337 + P313 </w:t>
      </w:r>
      <w:proofErr w:type="spellStart"/>
      <w:r w:rsidRPr="00075E0F">
        <w:rPr>
          <w:rFonts w:ascii="Times New Roman" w:hAnsi="Times New Roman" w:cs="Times New Roman"/>
        </w:rPr>
        <w:t>Caso</w:t>
      </w:r>
      <w:proofErr w:type="spellEnd"/>
      <w:r w:rsidRPr="00075E0F">
        <w:rPr>
          <w:rFonts w:ascii="Times New Roman" w:hAnsi="Times New Roman" w:cs="Times New Roman"/>
        </w:rPr>
        <w:t xml:space="preserve"> </w:t>
      </w:r>
      <w:proofErr w:type="gramStart"/>
      <w:r w:rsidRPr="00075E0F">
        <w:rPr>
          <w:rFonts w:ascii="Times New Roman" w:hAnsi="Times New Roman" w:cs="Times New Roman"/>
        </w:rPr>
        <w:t>a</w:t>
      </w:r>
      <w:proofErr w:type="gramEnd"/>
      <w:r w:rsidRPr="00075E0F">
        <w:rPr>
          <w:rFonts w:ascii="Times New Roman" w:hAnsi="Times New Roman" w:cs="Times New Roman"/>
        </w:rPr>
        <w:t xml:space="preserve"> </w:t>
      </w:r>
      <w:proofErr w:type="spellStart"/>
      <w:r w:rsidRPr="00075E0F">
        <w:rPr>
          <w:rFonts w:ascii="Times New Roman" w:hAnsi="Times New Roman" w:cs="Times New Roman"/>
        </w:rPr>
        <w:t>irritação</w:t>
      </w:r>
      <w:proofErr w:type="spellEnd"/>
      <w:r w:rsidRPr="00075E0F">
        <w:rPr>
          <w:rFonts w:ascii="Times New Roman" w:hAnsi="Times New Roman" w:cs="Times New Roman"/>
        </w:rPr>
        <w:t xml:space="preserve"> ocular </w:t>
      </w:r>
      <w:proofErr w:type="spellStart"/>
      <w:r w:rsidRPr="00075E0F">
        <w:rPr>
          <w:rFonts w:ascii="Times New Roman" w:hAnsi="Times New Roman" w:cs="Times New Roman"/>
        </w:rPr>
        <w:t>persista</w:t>
      </w:r>
      <w:proofErr w:type="spellEnd"/>
      <w:r w:rsidRPr="00075E0F">
        <w:rPr>
          <w:rFonts w:ascii="Times New Roman" w:hAnsi="Times New Roman" w:cs="Times New Roman"/>
        </w:rPr>
        <w:t xml:space="preserve">: </w:t>
      </w:r>
      <w:proofErr w:type="spellStart"/>
      <w:r w:rsidRPr="00075E0F">
        <w:rPr>
          <w:rFonts w:ascii="Times New Roman" w:hAnsi="Times New Roman" w:cs="Times New Roman"/>
        </w:rPr>
        <w:t>consulte</w:t>
      </w:r>
      <w:proofErr w:type="spellEnd"/>
      <w:r w:rsidRPr="00075E0F">
        <w:rPr>
          <w:rFonts w:ascii="Times New Roman" w:hAnsi="Times New Roman" w:cs="Times New Roman"/>
        </w:rPr>
        <w:t xml:space="preserve"> um </w:t>
      </w:r>
      <w:proofErr w:type="spellStart"/>
      <w:r w:rsidRPr="00075E0F">
        <w:rPr>
          <w:rFonts w:ascii="Times New Roman" w:hAnsi="Times New Roman" w:cs="Times New Roman"/>
        </w:rPr>
        <w:t>médico</w:t>
      </w:r>
      <w:proofErr w:type="spellEnd"/>
      <w:r w:rsidRPr="00075E0F">
        <w:rPr>
          <w:rFonts w:ascii="Times New Roman" w:hAnsi="Times New Roman" w:cs="Times New Roman"/>
        </w:rPr>
        <w:t>.</w:t>
      </w:r>
    </w:p>
    <w:p w14:paraId="78A01A94" w14:textId="650B7F12" w:rsidR="00297AA0" w:rsidRPr="00075E0F" w:rsidRDefault="00297AA0" w:rsidP="00E15BB8">
      <w:pPr>
        <w:pStyle w:val="Corpodetexto"/>
        <w:spacing w:before="0" w:after="0"/>
        <w:ind w:hanging="142"/>
        <w:jc w:val="both"/>
        <w:rPr>
          <w:rFonts w:ascii="Times New Roman" w:hAnsi="Times New Roman" w:cs="Times New Roman"/>
          <w:b/>
          <w:bCs/>
          <w:lang w:val="pt-BR"/>
        </w:rPr>
      </w:pPr>
      <w:r w:rsidRPr="00075E0F">
        <w:rPr>
          <w:rFonts w:ascii="Times New Roman" w:hAnsi="Times New Roman" w:cs="Times New Roman"/>
        </w:rPr>
        <w:t xml:space="preserve">- P362 + P364 Retire </w:t>
      </w:r>
      <w:proofErr w:type="spellStart"/>
      <w:r w:rsidRPr="00075E0F">
        <w:rPr>
          <w:rFonts w:ascii="Times New Roman" w:hAnsi="Times New Roman" w:cs="Times New Roman"/>
        </w:rPr>
        <w:t>toda</w:t>
      </w:r>
      <w:proofErr w:type="spellEnd"/>
      <w:r w:rsidRPr="00075E0F">
        <w:rPr>
          <w:rFonts w:ascii="Times New Roman" w:hAnsi="Times New Roman" w:cs="Times New Roman"/>
        </w:rPr>
        <w:t xml:space="preserve"> a </w:t>
      </w:r>
      <w:proofErr w:type="spellStart"/>
      <w:r w:rsidRPr="00075E0F">
        <w:rPr>
          <w:rFonts w:ascii="Times New Roman" w:hAnsi="Times New Roman" w:cs="Times New Roman"/>
        </w:rPr>
        <w:t>roupa</w:t>
      </w:r>
      <w:proofErr w:type="spellEnd"/>
      <w:r w:rsidRPr="00075E0F">
        <w:rPr>
          <w:rFonts w:ascii="Times New Roman" w:hAnsi="Times New Roman" w:cs="Times New Roman"/>
        </w:rPr>
        <w:t xml:space="preserve"> </w:t>
      </w:r>
      <w:proofErr w:type="spellStart"/>
      <w:r w:rsidRPr="00075E0F">
        <w:rPr>
          <w:rFonts w:ascii="Times New Roman" w:hAnsi="Times New Roman" w:cs="Times New Roman"/>
        </w:rPr>
        <w:t>contaminada</w:t>
      </w:r>
      <w:proofErr w:type="spellEnd"/>
      <w:r w:rsidRPr="00075E0F">
        <w:rPr>
          <w:rFonts w:ascii="Times New Roman" w:hAnsi="Times New Roman" w:cs="Times New Roman"/>
        </w:rPr>
        <w:t xml:space="preserve"> e lave-</w:t>
      </w:r>
      <w:proofErr w:type="gramStart"/>
      <w:r w:rsidRPr="00075E0F">
        <w:rPr>
          <w:rFonts w:ascii="Times New Roman" w:hAnsi="Times New Roman" w:cs="Times New Roman"/>
        </w:rPr>
        <w:t>a</w:t>
      </w:r>
      <w:proofErr w:type="gramEnd"/>
      <w:r w:rsidRPr="00075E0F">
        <w:rPr>
          <w:rFonts w:ascii="Times New Roman" w:hAnsi="Times New Roman" w:cs="Times New Roman"/>
        </w:rPr>
        <w:t xml:space="preserve"> antes de </w:t>
      </w:r>
      <w:proofErr w:type="spellStart"/>
      <w:r w:rsidRPr="00075E0F">
        <w:rPr>
          <w:rFonts w:ascii="Times New Roman" w:hAnsi="Times New Roman" w:cs="Times New Roman"/>
        </w:rPr>
        <w:t>usá</w:t>
      </w:r>
      <w:proofErr w:type="spellEnd"/>
      <w:r w:rsidRPr="00075E0F">
        <w:rPr>
          <w:rFonts w:ascii="Times New Roman" w:hAnsi="Times New Roman" w:cs="Times New Roman"/>
        </w:rPr>
        <w:t xml:space="preserve">-la </w:t>
      </w:r>
      <w:proofErr w:type="spellStart"/>
      <w:r w:rsidRPr="00075E0F">
        <w:rPr>
          <w:rFonts w:ascii="Times New Roman" w:hAnsi="Times New Roman" w:cs="Times New Roman"/>
        </w:rPr>
        <w:t>novamente</w:t>
      </w:r>
      <w:proofErr w:type="spellEnd"/>
      <w:r w:rsidRPr="00075E0F">
        <w:rPr>
          <w:rFonts w:ascii="Times New Roman" w:hAnsi="Times New Roman" w:cs="Times New Roman"/>
        </w:rPr>
        <w:t>.</w:t>
      </w:r>
    </w:p>
    <w:p w14:paraId="1D79DBA9" w14:textId="10DA96A5" w:rsidR="007F45A9" w:rsidRPr="00075E0F" w:rsidRDefault="00F71DCD" w:rsidP="009F06FC">
      <w:pPr>
        <w:pStyle w:val="PargrafodaLista"/>
        <w:numPr>
          <w:ilvl w:val="0"/>
          <w:numId w:val="20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075E0F">
        <w:rPr>
          <w:rFonts w:ascii="Times New Roman" w:hAnsi="Times New Roman" w:cs="Times New Roman"/>
          <w:sz w:val="24"/>
          <w:szCs w:val="24"/>
          <w:lang w:val="pt-BR"/>
        </w:rPr>
        <w:t>Recomendação de prudência – Eliminação:</w:t>
      </w:r>
    </w:p>
    <w:p w14:paraId="199DD413" w14:textId="6D26B692" w:rsidR="00075E0F" w:rsidRPr="009F06FC" w:rsidRDefault="00075E0F" w:rsidP="00E15BB8">
      <w:pPr>
        <w:pStyle w:val="PargrafodaLista"/>
        <w:spacing w:before="0"/>
        <w:ind w:left="0" w:hanging="142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075E0F">
        <w:rPr>
          <w:rFonts w:ascii="Times New Roman" w:hAnsi="Times New Roman" w:cs="Times New Roman"/>
          <w:sz w:val="24"/>
          <w:szCs w:val="24"/>
          <w:lang w:val="pt-BR"/>
        </w:rPr>
        <w:t xml:space="preserve">- </w:t>
      </w:r>
      <w:r w:rsidRPr="00075E0F">
        <w:rPr>
          <w:rFonts w:ascii="Times New Roman" w:hAnsi="Times New Roman" w:cs="Times New Roman"/>
          <w:sz w:val="24"/>
          <w:szCs w:val="24"/>
        </w:rPr>
        <w:t xml:space="preserve">P501 </w:t>
      </w:r>
      <w:proofErr w:type="spellStart"/>
      <w:r w:rsidRPr="00075E0F">
        <w:rPr>
          <w:rFonts w:ascii="Times New Roman" w:hAnsi="Times New Roman" w:cs="Times New Roman"/>
          <w:sz w:val="24"/>
          <w:szCs w:val="24"/>
        </w:rPr>
        <w:t>Descarte</w:t>
      </w:r>
      <w:proofErr w:type="spellEnd"/>
      <w:r w:rsidRPr="00075E0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75E0F">
        <w:rPr>
          <w:rFonts w:ascii="Times New Roman" w:hAnsi="Times New Roman" w:cs="Times New Roman"/>
          <w:sz w:val="24"/>
          <w:szCs w:val="24"/>
        </w:rPr>
        <w:t>conteúdo</w:t>
      </w:r>
      <w:proofErr w:type="spellEnd"/>
      <w:r w:rsidRPr="00075E0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075E0F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07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E0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7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E0F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07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E0F">
        <w:rPr>
          <w:rFonts w:ascii="Times New Roman" w:hAnsi="Times New Roman" w:cs="Times New Roman"/>
          <w:sz w:val="24"/>
          <w:szCs w:val="24"/>
        </w:rPr>
        <w:t>instalação</w:t>
      </w:r>
      <w:proofErr w:type="spellEnd"/>
      <w:r w:rsidRPr="00075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5E0F">
        <w:rPr>
          <w:rFonts w:ascii="Times New Roman" w:hAnsi="Times New Roman" w:cs="Times New Roman"/>
          <w:sz w:val="24"/>
          <w:szCs w:val="24"/>
        </w:rPr>
        <w:t>aprovada</w:t>
      </w:r>
      <w:proofErr w:type="spellEnd"/>
      <w:r w:rsidRPr="00075E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75E0F">
        <w:rPr>
          <w:rFonts w:ascii="Times New Roman" w:hAnsi="Times New Roman" w:cs="Times New Roman"/>
          <w:sz w:val="24"/>
          <w:szCs w:val="24"/>
        </w:rPr>
        <w:t>tratamento</w:t>
      </w:r>
      <w:proofErr w:type="spellEnd"/>
      <w:r w:rsidRPr="00075E0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75E0F">
        <w:rPr>
          <w:rFonts w:ascii="Times New Roman" w:hAnsi="Times New Roman" w:cs="Times New Roman"/>
          <w:sz w:val="24"/>
          <w:szCs w:val="24"/>
        </w:rPr>
        <w:t>resíduos</w:t>
      </w:r>
      <w:proofErr w:type="spellEnd"/>
      <w:r w:rsidRPr="00075E0F">
        <w:rPr>
          <w:rFonts w:ascii="Times New Roman" w:hAnsi="Times New Roman" w:cs="Times New Roman"/>
          <w:sz w:val="24"/>
          <w:szCs w:val="24"/>
        </w:rPr>
        <w:t>.</w:t>
      </w:r>
    </w:p>
    <w:p w14:paraId="5C593031" w14:textId="77777777" w:rsidR="00F71DCD" w:rsidRPr="009F06FC" w:rsidRDefault="00F71DCD" w:rsidP="009F06FC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</w:p>
    <w:p w14:paraId="722F631B" w14:textId="77777777" w:rsidR="007642A9" w:rsidRPr="009F06FC" w:rsidRDefault="00FF31F2" w:rsidP="009F06FC">
      <w:pPr>
        <w:pStyle w:val="Compact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Medidas de primeiros-socorros </w:t>
      </w:r>
    </w:p>
    <w:p w14:paraId="207A62E4" w14:textId="77777777" w:rsidR="007F45A9" w:rsidRPr="009F06FC" w:rsidRDefault="007F45A9" w:rsidP="0026550B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spacing w:val="7"/>
          <w:lang w:val="pt-BR"/>
        </w:rPr>
      </w:pPr>
    </w:p>
    <w:p w14:paraId="65C86922" w14:textId="1E812D51" w:rsidR="008D7BC5" w:rsidRPr="00075E0F" w:rsidRDefault="008D7BC5" w:rsidP="0026550B">
      <w:pPr>
        <w:pStyle w:val="PargrafodaLista"/>
        <w:numPr>
          <w:ilvl w:val="1"/>
          <w:numId w:val="33"/>
        </w:numPr>
        <w:tabs>
          <w:tab w:val="left" w:pos="284"/>
          <w:tab w:val="left" w:pos="567"/>
        </w:tabs>
        <w:spacing w:before="0"/>
        <w:jc w:val="both"/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</w:pPr>
      <w:r w:rsidRPr="00075E0F">
        <w:rPr>
          <w:rFonts w:ascii="Times New Roman Negrito" w:hAnsi="Times New Roman Negrito" w:cs="Times New Roman"/>
          <w:b/>
          <w:bCs/>
          <w:smallCaps/>
          <w:spacing w:val="7"/>
          <w:lang w:val="pt-BR"/>
        </w:rPr>
        <w:t>Descrição das medidas de primeiros-socorros</w:t>
      </w:r>
    </w:p>
    <w:p w14:paraId="12308F3C" w14:textId="2FF63812" w:rsidR="007F45A9" w:rsidRPr="00075E0F" w:rsidRDefault="00F71DCD" w:rsidP="0026550B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inalação:</w:t>
      </w:r>
      <w:r w:rsidR="00075E0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075E0F" w:rsidRPr="00075E0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Remover o paciente da exposição, mantê-lo aquecido e em </w:t>
      </w:r>
      <w:r w:rsidR="00075E0F">
        <w:rPr>
          <w:rFonts w:ascii="Times New Roman" w:hAnsi="Times New Roman" w:cs="Times New Roman"/>
          <w:bCs/>
          <w:sz w:val="24"/>
          <w:szCs w:val="24"/>
          <w:lang w:val="pt-BR"/>
        </w:rPr>
        <w:t>repouso. Obtenha atenção médica.</w:t>
      </w:r>
    </w:p>
    <w:p w14:paraId="474D9322" w14:textId="77777777" w:rsidR="00075E0F" w:rsidRDefault="00F71DCD" w:rsidP="0026550B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contato com a pele:</w:t>
      </w:r>
      <w:r w:rsidR="00075E0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075E0F" w:rsidRPr="00075E0F">
        <w:rPr>
          <w:rFonts w:ascii="Times New Roman" w:hAnsi="Times New Roman" w:cs="Times New Roman"/>
          <w:bCs/>
          <w:sz w:val="24"/>
          <w:szCs w:val="24"/>
          <w:lang w:val="pt-BR"/>
        </w:rPr>
        <w:t>Remova as roupas contaminadas. Após contato com a pele, lave imediatamente com água em abu</w:t>
      </w:r>
      <w:r w:rsidR="00075E0F">
        <w:rPr>
          <w:rFonts w:ascii="Times New Roman" w:hAnsi="Times New Roman" w:cs="Times New Roman"/>
          <w:bCs/>
          <w:sz w:val="24"/>
          <w:szCs w:val="24"/>
          <w:lang w:val="pt-BR"/>
        </w:rPr>
        <w:t>ndância. Obtenha atenção médica.</w:t>
      </w:r>
    </w:p>
    <w:p w14:paraId="222239EC" w14:textId="06124EEE" w:rsidR="00F71DCD" w:rsidRPr="00075E0F" w:rsidRDefault="00F71DCD" w:rsidP="0026550B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075E0F">
        <w:rPr>
          <w:rFonts w:ascii="Times New Roman" w:hAnsi="Times New Roman" w:cs="Times New Roman"/>
          <w:bCs/>
          <w:sz w:val="24"/>
          <w:szCs w:val="24"/>
          <w:lang w:val="pt-BR"/>
        </w:rPr>
        <w:t>Após contato com os olhos:</w:t>
      </w:r>
      <w:r w:rsidR="00075E0F" w:rsidRPr="00075E0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Irrigue imediatamente com solução para lavagem dos olhos ou água limpa, mantendo as pálpebras afastadas, por pelo menos 10 minutos. Obter atenção médica</w:t>
      </w:r>
    </w:p>
    <w:p w14:paraId="7D5142A7" w14:textId="41BE9526" w:rsidR="00F71DCD" w:rsidRPr="009F06FC" w:rsidRDefault="00F71DCD" w:rsidP="0026550B">
      <w:pPr>
        <w:pStyle w:val="PargrafodaLista"/>
        <w:numPr>
          <w:ilvl w:val="0"/>
          <w:numId w:val="23"/>
        </w:numPr>
        <w:tabs>
          <w:tab w:val="left" w:pos="0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Após ingestão:</w:t>
      </w:r>
      <w:r w:rsidR="00075E0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</w:t>
      </w:r>
      <w:r w:rsidR="00075E0F" w:rsidRPr="00075E0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Lavar a boca com água e dar 200-300ml de água </w:t>
      </w:r>
      <w:r w:rsidR="00075E0F">
        <w:rPr>
          <w:rFonts w:ascii="Times New Roman" w:hAnsi="Times New Roman" w:cs="Times New Roman"/>
          <w:bCs/>
          <w:sz w:val="24"/>
          <w:szCs w:val="24"/>
          <w:lang w:val="pt-BR"/>
        </w:rPr>
        <w:t>para beber. Não</w:t>
      </w:r>
      <w:r w:rsidR="00075E0F" w:rsidRPr="00075E0F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provoque vômito como medida de primeiros socorros. Obtenha atenção médica se ocorrerem efeitos nocivos.</w:t>
      </w:r>
    </w:p>
    <w:p w14:paraId="3C388A78" w14:textId="77777777" w:rsidR="00F71DCD" w:rsidRPr="009F06FC" w:rsidRDefault="00F71DCD" w:rsidP="0026550B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spacing w:val="7"/>
          <w:lang w:val="pt-BR"/>
        </w:rPr>
      </w:pPr>
    </w:p>
    <w:p w14:paraId="4B76DADA" w14:textId="77777777" w:rsidR="008D7BC5" w:rsidRPr="009F06FC" w:rsidRDefault="008D7BC5" w:rsidP="0026550B">
      <w:pPr>
        <w:pStyle w:val="PargrafodaLista"/>
        <w:tabs>
          <w:tab w:val="left" w:pos="284"/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4.2 Sintomas e efeitos mais importantes, agudos e retardados</w:t>
      </w:r>
    </w:p>
    <w:p w14:paraId="0473A1D8" w14:textId="7F5276F8" w:rsidR="00F71DCD" w:rsidRPr="009F06FC" w:rsidRDefault="00F71DCD" w:rsidP="0026550B">
      <w:pPr>
        <w:pStyle w:val="PargrafodaLista"/>
        <w:numPr>
          <w:ilvl w:val="0"/>
          <w:numId w:val="21"/>
        </w:numPr>
        <w:tabs>
          <w:tab w:val="left" w:pos="0"/>
          <w:tab w:val="left" w:pos="284"/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Os sintomas e efeitos mais importantes são descritos nos </w:t>
      </w:r>
      <w:r w:rsidR="00E15BB8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elementos do rótulo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na seção 11.</w:t>
      </w:r>
    </w:p>
    <w:p w14:paraId="0CCBC6D9" w14:textId="77777777" w:rsidR="0074794E" w:rsidRPr="009F06FC" w:rsidRDefault="0074794E" w:rsidP="0026550B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FEF3914" w14:textId="08B116FE" w:rsidR="008D7BC5" w:rsidRPr="009F06FC" w:rsidRDefault="008D7BC5" w:rsidP="0026550B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4.3 Indicação da atenção médica imediata e do tratamento especial necessário</w:t>
      </w:r>
    </w:p>
    <w:p w14:paraId="2497A44A" w14:textId="77777777" w:rsidR="00F71DCD" w:rsidRPr="009F06FC" w:rsidRDefault="00F71DCD" w:rsidP="0026550B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Em caso de acidente ou mal-estar, procurar imediatamente o atendimento médico, e se possível mostrar a ficha de segurança do produto.</w:t>
      </w:r>
    </w:p>
    <w:p w14:paraId="6BF3B26F" w14:textId="77777777" w:rsidR="007F45A9" w:rsidRPr="009F06FC" w:rsidRDefault="007F45A9" w:rsidP="0026550B">
      <w:pPr>
        <w:tabs>
          <w:tab w:val="left" w:pos="284"/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D43B988" w14:textId="77777777" w:rsidR="00C84E3C" w:rsidRPr="009F06FC" w:rsidRDefault="008A67F7" w:rsidP="009F06FC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ind w:left="0" w:hanging="426"/>
        <w:jc w:val="both"/>
        <w:rPr>
          <w:rFonts w:ascii="Times New Roman Negrito" w:hAnsi="Times New Roman Negrito" w:cs="Times New Roman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Medidas de combate a incêndio</w:t>
      </w:r>
    </w:p>
    <w:p w14:paraId="7F112AA8" w14:textId="77777777" w:rsidR="007F45A9" w:rsidRPr="009F06FC" w:rsidRDefault="007F45A9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E87C6FD" w14:textId="77777777" w:rsidR="00A47871" w:rsidRPr="009F06FC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5.1 Meios de extinção</w:t>
      </w:r>
    </w:p>
    <w:p w14:paraId="509E633F" w14:textId="041E7071" w:rsidR="007F45A9" w:rsidRPr="00847E4F" w:rsidRDefault="00F71DCD" w:rsidP="009F06FC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Meios adequados de extinção:</w:t>
      </w:r>
      <w:r w:rsidR="00847E4F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proofErr w:type="gramStart"/>
      <w:r w:rsidR="00847E4F" w:rsidRPr="00847E4F">
        <w:rPr>
          <w:rFonts w:ascii="Times New Roman" w:hAnsi="Times New Roman" w:cs="Times New Roman"/>
        </w:rPr>
        <w:t>Água</w:t>
      </w:r>
      <w:proofErr w:type="spellEnd"/>
      <w:r w:rsidR="00847E4F" w:rsidRPr="00847E4F">
        <w:rPr>
          <w:rFonts w:ascii="Times New Roman" w:hAnsi="Times New Roman" w:cs="Times New Roman"/>
        </w:rPr>
        <w:t xml:space="preserve"> </w:t>
      </w:r>
      <w:r w:rsidR="0026550B">
        <w:rPr>
          <w:rFonts w:ascii="Times New Roman" w:hAnsi="Times New Roman" w:cs="Times New Roman"/>
        </w:rPr>
        <w:t>,</w:t>
      </w:r>
      <w:r w:rsidR="00847E4F" w:rsidRPr="00847E4F">
        <w:rPr>
          <w:rFonts w:ascii="Times New Roman" w:hAnsi="Times New Roman" w:cs="Times New Roman"/>
        </w:rPr>
        <w:t>Espuma</w:t>
      </w:r>
      <w:proofErr w:type="gramEnd"/>
      <w:r w:rsidR="00847E4F" w:rsidRPr="00847E4F">
        <w:rPr>
          <w:rFonts w:ascii="Times New Roman" w:hAnsi="Times New Roman" w:cs="Times New Roman"/>
        </w:rPr>
        <w:t xml:space="preserve"> </w:t>
      </w:r>
      <w:proofErr w:type="spellStart"/>
      <w:r w:rsidR="00847E4F" w:rsidRPr="00847E4F">
        <w:rPr>
          <w:rFonts w:ascii="Times New Roman" w:hAnsi="Times New Roman" w:cs="Times New Roman"/>
        </w:rPr>
        <w:t>Dióxido</w:t>
      </w:r>
      <w:proofErr w:type="spellEnd"/>
      <w:r w:rsidR="00847E4F" w:rsidRPr="00847E4F">
        <w:rPr>
          <w:rFonts w:ascii="Times New Roman" w:hAnsi="Times New Roman" w:cs="Times New Roman"/>
        </w:rPr>
        <w:t xml:space="preserve"> de </w:t>
      </w:r>
      <w:proofErr w:type="spellStart"/>
      <w:r w:rsidR="00847E4F" w:rsidRPr="00847E4F">
        <w:rPr>
          <w:rFonts w:ascii="Times New Roman" w:hAnsi="Times New Roman" w:cs="Times New Roman"/>
        </w:rPr>
        <w:t>carbono</w:t>
      </w:r>
      <w:proofErr w:type="spellEnd"/>
      <w:r w:rsidR="00847E4F" w:rsidRPr="00847E4F">
        <w:rPr>
          <w:rFonts w:ascii="Times New Roman" w:hAnsi="Times New Roman" w:cs="Times New Roman"/>
        </w:rPr>
        <w:t xml:space="preserve"> (CO2)</w:t>
      </w:r>
      <w:r w:rsidR="0026550B">
        <w:rPr>
          <w:rFonts w:ascii="Times New Roman" w:hAnsi="Times New Roman" w:cs="Times New Roman"/>
        </w:rPr>
        <w:t>,</w:t>
      </w:r>
      <w:r w:rsidR="00847E4F" w:rsidRPr="00847E4F">
        <w:rPr>
          <w:rFonts w:ascii="Times New Roman" w:hAnsi="Times New Roman" w:cs="Times New Roman"/>
        </w:rPr>
        <w:t xml:space="preserve"> </w:t>
      </w:r>
      <w:proofErr w:type="spellStart"/>
      <w:r w:rsidR="00847E4F" w:rsidRPr="00847E4F">
        <w:rPr>
          <w:rFonts w:ascii="Times New Roman" w:hAnsi="Times New Roman" w:cs="Times New Roman"/>
        </w:rPr>
        <w:t>Pó</w:t>
      </w:r>
      <w:proofErr w:type="spellEnd"/>
      <w:r w:rsidR="00847E4F" w:rsidRPr="00847E4F">
        <w:rPr>
          <w:rFonts w:ascii="Times New Roman" w:hAnsi="Times New Roman" w:cs="Times New Roman"/>
        </w:rPr>
        <w:t xml:space="preserve"> </w:t>
      </w:r>
      <w:proofErr w:type="spellStart"/>
      <w:r w:rsidR="00847E4F" w:rsidRPr="00847E4F">
        <w:rPr>
          <w:rFonts w:ascii="Times New Roman" w:hAnsi="Times New Roman" w:cs="Times New Roman"/>
        </w:rPr>
        <w:t>seco</w:t>
      </w:r>
      <w:proofErr w:type="spellEnd"/>
      <w:r w:rsidR="00847E4F">
        <w:rPr>
          <w:rFonts w:ascii="Times New Roman" w:hAnsi="Times New Roman" w:cs="Times New Roman"/>
        </w:rPr>
        <w:t>.</w:t>
      </w:r>
    </w:p>
    <w:p w14:paraId="4FA7F423" w14:textId="77777777" w:rsidR="00F71DCD" w:rsidRPr="009F06FC" w:rsidRDefault="00F71DCD" w:rsidP="009F06FC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A1F7226" w14:textId="77777777" w:rsidR="00A47871" w:rsidRDefault="00A47871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5.2 Riscos especiais resultantes da substância ou da mistura</w:t>
      </w:r>
    </w:p>
    <w:p w14:paraId="6752373C" w14:textId="3A3501EC" w:rsidR="007F45A9" w:rsidRPr="0026550B" w:rsidRDefault="0026550B" w:rsidP="009F06FC">
      <w:pPr>
        <w:pStyle w:val="Corpodetexto"/>
        <w:numPr>
          <w:ilvl w:val="0"/>
          <w:numId w:val="22"/>
        </w:numPr>
        <w:spacing w:before="0" w:after="0"/>
        <w:ind w:left="0" w:hanging="426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>
        <w:t>Óxidos</w:t>
      </w:r>
      <w:proofErr w:type="spellEnd"/>
      <w:r>
        <w:t xml:space="preserve"> de </w:t>
      </w:r>
      <w:r>
        <w:t>carbon,</w:t>
      </w:r>
      <w:r>
        <w:t xml:space="preserve"> </w:t>
      </w:r>
      <w:proofErr w:type="spellStart"/>
      <w:r>
        <w:t>Óxidos</w:t>
      </w:r>
      <w:proofErr w:type="spellEnd"/>
      <w:r>
        <w:t xml:space="preserve"> de </w:t>
      </w:r>
      <w:proofErr w:type="spellStart"/>
      <w:r>
        <w:t>nitrogênio</w:t>
      </w:r>
      <w:proofErr w:type="spellEnd"/>
      <w:r>
        <w:t xml:space="preserve"> (NOx)</w:t>
      </w:r>
      <w:r>
        <w:t>,</w:t>
      </w:r>
      <w:r>
        <w:t xml:space="preserve"> </w:t>
      </w:r>
      <w:proofErr w:type="spellStart"/>
      <w:r>
        <w:t>Óxidos</w:t>
      </w:r>
      <w:proofErr w:type="spellEnd"/>
      <w:r>
        <w:t xml:space="preserve"> de </w:t>
      </w:r>
      <w:proofErr w:type="spellStart"/>
      <w:r>
        <w:t>enxofre</w:t>
      </w:r>
      <w:proofErr w:type="spellEnd"/>
      <w:r>
        <w:t xml:space="preserve">, </w:t>
      </w:r>
      <w:proofErr w:type="spellStart"/>
      <w:r>
        <w:t>Cloreto</w:t>
      </w:r>
      <w:proofErr w:type="spellEnd"/>
      <w:r>
        <w:t xml:space="preserve"> de </w:t>
      </w:r>
      <w:proofErr w:type="spellStart"/>
      <w:r>
        <w:t>hidrogênio</w:t>
      </w:r>
      <w:proofErr w:type="spellEnd"/>
      <w:r>
        <w:t xml:space="preserve"> </w:t>
      </w:r>
      <w:proofErr w:type="spellStart"/>
      <w:r>
        <w:t>gasoso</w:t>
      </w:r>
      <w:proofErr w:type="spellEnd"/>
      <w:r>
        <w:t xml:space="preserve">, </w:t>
      </w:r>
      <w:proofErr w:type="spellStart"/>
      <w:r>
        <w:t>Combustível</w:t>
      </w:r>
      <w:proofErr w:type="spellEnd"/>
      <w:r>
        <w:t xml:space="preserve">. </w:t>
      </w:r>
      <w:proofErr w:type="spellStart"/>
      <w:r>
        <w:t>Em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de </w:t>
      </w:r>
      <w:proofErr w:type="spellStart"/>
      <w:r>
        <w:t>incêndio</w:t>
      </w:r>
      <w:proofErr w:type="spellEnd"/>
      <w:r>
        <w:t xml:space="preserve"> </w:t>
      </w:r>
      <w:proofErr w:type="spellStart"/>
      <w:r>
        <w:t>formam</w:t>
      </w:r>
      <w:proofErr w:type="spellEnd"/>
      <w:r>
        <w:t xml:space="preserve">-se gases </w:t>
      </w:r>
      <w:proofErr w:type="spellStart"/>
      <w:r>
        <w:t>inflamáveis</w:t>
      </w:r>
      <w:proofErr w:type="spellEnd"/>
      <w:r>
        <w:t xml:space="preserve"> e </w:t>
      </w:r>
      <w:proofErr w:type="spellStart"/>
      <w:r>
        <w:t>vapores</w:t>
      </w:r>
      <w:proofErr w:type="spellEnd"/>
      <w:r>
        <w:t xml:space="preserve"> </w:t>
      </w:r>
      <w:proofErr w:type="spellStart"/>
      <w:r>
        <w:t>perigosos</w:t>
      </w:r>
      <w:proofErr w:type="spellEnd"/>
      <w:r>
        <w:t>.</w:t>
      </w:r>
    </w:p>
    <w:p w14:paraId="1E9798FF" w14:textId="77777777" w:rsidR="0026550B" w:rsidRPr="0026550B" w:rsidRDefault="0026550B" w:rsidP="0026550B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2C5A391" w14:textId="3F3A68A5" w:rsidR="00847E4F" w:rsidRDefault="00A47871" w:rsidP="00847E4F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5.3 Precauções</w:t>
      </w:r>
      <w:r w:rsidR="00847E4F">
        <w:rPr>
          <w:rFonts w:ascii="Times New Roman Negrito" w:hAnsi="Times New Roman Negrito" w:cs="Times New Roman"/>
          <w:b/>
          <w:bCs/>
          <w:smallCaps/>
          <w:lang w:val="pt-BR"/>
        </w:rPr>
        <w:t xml:space="preserve"> para bombeiro</w:t>
      </w:r>
    </w:p>
    <w:p w14:paraId="16B88105" w14:textId="411C4F09" w:rsidR="00847E4F" w:rsidRPr="00847E4F" w:rsidRDefault="00847E4F" w:rsidP="00E15BB8">
      <w:pPr>
        <w:pStyle w:val="PargrafodaLista"/>
        <w:numPr>
          <w:ilvl w:val="0"/>
          <w:numId w:val="22"/>
        </w:numPr>
        <w:ind w:left="0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847E4F">
        <w:rPr>
          <w:rFonts w:ascii="Times New Roman" w:hAnsi="Times New Roman" w:cs="Times New Roman"/>
          <w:sz w:val="24"/>
          <w:szCs w:val="24"/>
          <w:lang w:val="pt-BR"/>
        </w:rPr>
        <w:t>Um aparelho de respiração autônomo deve ser usado em condições de incêndio.</w:t>
      </w:r>
    </w:p>
    <w:p w14:paraId="6D0E9060" w14:textId="77777777" w:rsidR="00847E4F" w:rsidRPr="009F06FC" w:rsidRDefault="00847E4F" w:rsidP="009F06FC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</w:p>
    <w:p w14:paraId="5FB8C05B" w14:textId="77777777" w:rsidR="00C84E3C" w:rsidRPr="009F06FC" w:rsidRDefault="008A67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lastRenderedPageBreak/>
        <w:t>Medidas de controle para derramamento e vazamento</w:t>
      </w:r>
    </w:p>
    <w:p w14:paraId="506B262B" w14:textId="77777777" w:rsidR="007F45A9" w:rsidRPr="009F06FC" w:rsidRDefault="007F45A9" w:rsidP="0026550B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55C92C1" w14:textId="77777777" w:rsidR="00A47871" w:rsidRPr="009F06FC" w:rsidRDefault="00A47871" w:rsidP="0026550B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6.1 Precauções pessoais, equipamentos de proteção e procedimentos de emergência</w:t>
      </w:r>
    </w:p>
    <w:p w14:paraId="0C3B98F0" w14:textId="68CC71B9" w:rsidR="00847E4F" w:rsidRPr="00847E4F" w:rsidRDefault="00F71DCD" w:rsidP="0026550B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Recomendações pessoais aos não envolvidos com emergências</w:t>
      </w:r>
      <w:r w:rsidRPr="00847E4F">
        <w:rPr>
          <w:rFonts w:ascii="Times New Roman" w:hAnsi="Times New Roman" w:cs="Times New Roman"/>
          <w:bCs/>
          <w:lang w:val="pt-BR"/>
        </w:rPr>
        <w:t>:</w:t>
      </w:r>
      <w:r w:rsidR="00847E4F" w:rsidRPr="00847E4F">
        <w:rPr>
          <w:rFonts w:ascii="Times New Roman" w:hAnsi="Times New Roman" w:cs="Times New Roman"/>
        </w:rPr>
        <w:t xml:space="preserve"> </w:t>
      </w:r>
      <w:proofErr w:type="spellStart"/>
      <w:r w:rsidR="00847E4F" w:rsidRPr="00847E4F">
        <w:rPr>
          <w:rFonts w:ascii="Times New Roman" w:hAnsi="Times New Roman" w:cs="Times New Roman"/>
        </w:rPr>
        <w:t>Evitar</w:t>
      </w:r>
      <w:proofErr w:type="spellEnd"/>
      <w:r w:rsidR="00847E4F" w:rsidRPr="00847E4F">
        <w:rPr>
          <w:rFonts w:ascii="Times New Roman" w:hAnsi="Times New Roman" w:cs="Times New Roman"/>
        </w:rPr>
        <w:t xml:space="preserve"> a </w:t>
      </w:r>
      <w:proofErr w:type="spellStart"/>
      <w:r w:rsidR="00847E4F" w:rsidRPr="00847E4F">
        <w:rPr>
          <w:rFonts w:ascii="Times New Roman" w:hAnsi="Times New Roman" w:cs="Times New Roman"/>
        </w:rPr>
        <w:t>inalação</w:t>
      </w:r>
      <w:proofErr w:type="spellEnd"/>
      <w:r w:rsidR="00847E4F" w:rsidRPr="00847E4F">
        <w:rPr>
          <w:rFonts w:ascii="Times New Roman" w:hAnsi="Times New Roman" w:cs="Times New Roman"/>
        </w:rPr>
        <w:t xml:space="preserve"> de </w:t>
      </w:r>
      <w:proofErr w:type="spellStart"/>
      <w:r w:rsidR="00847E4F" w:rsidRPr="00847E4F">
        <w:rPr>
          <w:rFonts w:ascii="Times New Roman" w:hAnsi="Times New Roman" w:cs="Times New Roman"/>
        </w:rPr>
        <w:t>pós</w:t>
      </w:r>
      <w:proofErr w:type="spellEnd"/>
      <w:r w:rsidR="00847E4F" w:rsidRPr="00847E4F">
        <w:rPr>
          <w:rFonts w:ascii="Times New Roman" w:hAnsi="Times New Roman" w:cs="Times New Roman"/>
        </w:rPr>
        <w:t xml:space="preserve">. </w:t>
      </w:r>
      <w:proofErr w:type="spellStart"/>
      <w:r w:rsidR="00847E4F" w:rsidRPr="00847E4F">
        <w:rPr>
          <w:rFonts w:ascii="Times New Roman" w:hAnsi="Times New Roman" w:cs="Times New Roman"/>
        </w:rPr>
        <w:t>Evitar</w:t>
      </w:r>
      <w:proofErr w:type="spellEnd"/>
      <w:r w:rsidR="00847E4F" w:rsidRPr="00847E4F">
        <w:rPr>
          <w:rFonts w:ascii="Times New Roman" w:hAnsi="Times New Roman" w:cs="Times New Roman"/>
        </w:rPr>
        <w:t xml:space="preserve"> o </w:t>
      </w:r>
      <w:proofErr w:type="spellStart"/>
      <w:r w:rsidR="00847E4F" w:rsidRPr="00847E4F">
        <w:rPr>
          <w:rFonts w:ascii="Times New Roman" w:hAnsi="Times New Roman" w:cs="Times New Roman"/>
        </w:rPr>
        <w:t>contacto</w:t>
      </w:r>
      <w:proofErr w:type="spellEnd"/>
      <w:r w:rsidR="00847E4F" w:rsidRPr="00847E4F">
        <w:rPr>
          <w:rFonts w:ascii="Times New Roman" w:hAnsi="Times New Roman" w:cs="Times New Roman"/>
        </w:rPr>
        <w:t xml:space="preserve"> com a </w:t>
      </w:r>
      <w:proofErr w:type="spellStart"/>
      <w:r w:rsidR="00847E4F" w:rsidRPr="00847E4F">
        <w:rPr>
          <w:rFonts w:ascii="Times New Roman" w:hAnsi="Times New Roman" w:cs="Times New Roman"/>
        </w:rPr>
        <w:t>substância</w:t>
      </w:r>
      <w:proofErr w:type="spellEnd"/>
      <w:r w:rsidR="00847E4F" w:rsidRPr="00847E4F">
        <w:rPr>
          <w:rFonts w:ascii="Times New Roman" w:hAnsi="Times New Roman" w:cs="Times New Roman"/>
        </w:rPr>
        <w:t xml:space="preserve">. </w:t>
      </w:r>
      <w:proofErr w:type="spellStart"/>
      <w:r w:rsidR="00847E4F" w:rsidRPr="00847E4F">
        <w:rPr>
          <w:rFonts w:ascii="Times New Roman" w:hAnsi="Times New Roman" w:cs="Times New Roman"/>
        </w:rPr>
        <w:t>Assegurar</w:t>
      </w:r>
      <w:proofErr w:type="spellEnd"/>
      <w:r w:rsidR="00847E4F" w:rsidRPr="00847E4F">
        <w:rPr>
          <w:rFonts w:ascii="Times New Roman" w:hAnsi="Times New Roman" w:cs="Times New Roman"/>
        </w:rPr>
        <w:t xml:space="preserve"> </w:t>
      </w:r>
      <w:proofErr w:type="spellStart"/>
      <w:r w:rsidR="00847E4F" w:rsidRPr="00847E4F">
        <w:rPr>
          <w:rFonts w:ascii="Times New Roman" w:hAnsi="Times New Roman" w:cs="Times New Roman"/>
        </w:rPr>
        <w:t>ventilação</w:t>
      </w:r>
      <w:proofErr w:type="spellEnd"/>
      <w:r w:rsidR="00847E4F" w:rsidRPr="00847E4F">
        <w:rPr>
          <w:rFonts w:ascii="Times New Roman" w:hAnsi="Times New Roman" w:cs="Times New Roman"/>
        </w:rPr>
        <w:t xml:space="preserve"> </w:t>
      </w:r>
      <w:proofErr w:type="spellStart"/>
      <w:r w:rsidR="00847E4F" w:rsidRPr="00847E4F">
        <w:rPr>
          <w:rFonts w:ascii="Times New Roman" w:hAnsi="Times New Roman" w:cs="Times New Roman"/>
        </w:rPr>
        <w:t>adequada</w:t>
      </w:r>
      <w:proofErr w:type="spellEnd"/>
      <w:r w:rsidR="00847E4F" w:rsidRPr="00847E4F">
        <w:rPr>
          <w:rFonts w:ascii="Times New Roman" w:hAnsi="Times New Roman" w:cs="Times New Roman"/>
        </w:rPr>
        <w:t xml:space="preserve">. </w:t>
      </w:r>
      <w:proofErr w:type="spellStart"/>
      <w:r w:rsidR="00847E4F" w:rsidRPr="00847E4F">
        <w:rPr>
          <w:rFonts w:ascii="Times New Roman" w:hAnsi="Times New Roman" w:cs="Times New Roman"/>
        </w:rPr>
        <w:t>Evacuar</w:t>
      </w:r>
      <w:proofErr w:type="spellEnd"/>
      <w:r w:rsidR="00847E4F" w:rsidRPr="00847E4F">
        <w:rPr>
          <w:rFonts w:ascii="Times New Roman" w:hAnsi="Times New Roman" w:cs="Times New Roman"/>
        </w:rPr>
        <w:t xml:space="preserve"> </w:t>
      </w:r>
      <w:proofErr w:type="gramStart"/>
      <w:r w:rsidR="00847E4F" w:rsidRPr="00847E4F">
        <w:rPr>
          <w:rFonts w:ascii="Times New Roman" w:hAnsi="Times New Roman" w:cs="Times New Roman"/>
        </w:rPr>
        <w:t>a</w:t>
      </w:r>
      <w:proofErr w:type="gramEnd"/>
      <w:r w:rsidR="00847E4F" w:rsidRPr="00847E4F">
        <w:rPr>
          <w:rFonts w:ascii="Times New Roman" w:hAnsi="Times New Roman" w:cs="Times New Roman"/>
        </w:rPr>
        <w:t xml:space="preserve"> </w:t>
      </w:r>
      <w:proofErr w:type="spellStart"/>
      <w:r w:rsidR="00847E4F" w:rsidRPr="00847E4F">
        <w:rPr>
          <w:rFonts w:ascii="Times New Roman" w:hAnsi="Times New Roman" w:cs="Times New Roman"/>
        </w:rPr>
        <w:t>área</w:t>
      </w:r>
      <w:proofErr w:type="spellEnd"/>
      <w:r w:rsidR="00847E4F" w:rsidRPr="00847E4F">
        <w:rPr>
          <w:rFonts w:ascii="Times New Roman" w:hAnsi="Times New Roman" w:cs="Times New Roman"/>
        </w:rPr>
        <w:t xml:space="preserve"> de </w:t>
      </w:r>
      <w:proofErr w:type="spellStart"/>
      <w:r w:rsidR="00847E4F" w:rsidRPr="00847E4F">
        <w:rPr>
          <w:rFonts w:ascii="Times New Roman" w:hAnsi="Times New Roman" w:cs="Times New Roman"/>
        </w:rPr>
        <w:t>perigo</w:t>
      </w:r>
      <w:proofErr w:type="spellEnd"/>
      <w:r w:rsidR="00847E4F" w:rsidRPr="00847E4F">
        <w:rPr>
          <w:rFonts w:ascii="Times New Roman" w:hAnsi="Times New Roman" w:cs="Times New Roman"/>
        </w:rPr>
        <w:t xml:space="preserve">, </w:t>
      </w:r>
      <w:proofErr w:type="spellStart"/>
      <w:r w:rsidR="00847E4F" w:rsidRPr="00847E4F">
        <w:rPr>
          <w:rFonts w:ascii="Times New Roman" w:hAnsi="Times New Roman" w:cs="Times New Roman"/>
        </w:rPr>
        <w:t>observar</w:t>
      </w:r>
      <w:proofErr w:type="spellEnd"/>
      <w:r w:rsidR="00847E4F" w:rsidRPr="00847E4F">
        <w:rPr>
          <w:rFonts w:ascii="Times New Roman" w:hAnsi="Times New Roman" w:cs="Times New Roman"/>
        </w:rPr>
        <w:t xml:space="preserve"> </w:t>
      </w:r>
      <w:proofErr w:type="spellStart"/>
      <w:r w:rsidR="00847E4F" w:rsidRPr="00847E4F">
        <w:rPr>
          <w:rFonts w:ascii="Times New Roman" w:hAnsi="Times New Roman" w:cs="Times New Roman"/>
        </w:rPr>
        <w:t>os</w:t>
      </w:r>
      <w:proofErr w:type="spellEnd"/>
      <w:r w:rsidR="00847E4F" w:rsidRPr="00847E4F">
        <w:rPr>
          <w:rFonts w:ascii="Times New Roman" w:hAnsi="Times New Roman" w:cs="Times New Roman"/>
        </w:rPr>
        <w:t xml:space="preserve"> </w:t>
      </w:r>
      <w:proofErr w:type="spellStart"/>
      <w:r w:rsidR="00847E4F" w:rsidRPr="00847E4F">
        <w:rPr>
          <w:rFonts w:ascii="Times New Roman" w:hAnsi="Times New Roman" w:cs="Times New Roman"/>
        </w:rPr>
        <w:t>procedimentos</w:t>
      </w:r>
      <w:proofErr w:type="spellEnd"/>
      <w:r w:rsidR="00847E4F" w:rsidRPr="00847E4F">
        <w:rPr>
          <w:rFonts w:ascii="Times New Roman" w:hAnsi="Times New Roman" w:cs="Times New Roman"/>
        </w:rPr>
        <w:t xml:space="preserve"> de </w:t>
      </w:r>
      <w:proofErr w:type="spellStart"/>
      <w:r w:rsidR="00847E4F" w:rsidRPr="00847E4F">
        <w:rPr>
          <w:rFonts w:ascii="Times New Roman" w:hAnsi="Times New Roman" w:cs="Times New Roman"/>
        </w:rPr>
        <w:t>emergência</w:t>
      </w:r>
      <w:proofErr w:type="spellEnd"/>
      <w:r w:rsidR="00847E4F" w:rsidRPr="00847E4F">
        <w:rPr>
          <w:rFonts w:ascii="Times New Roman" w:hAnsi="Times New Roman" w:cs="Times New Roman"/>
        </w:rPr>
        <w:t xml:space="preserve">, </w:t>
      </w:r>
      <w:proofErr w:type="spellStart"/>
      <w:r w:rsidR="00847E4F" w:rsidRPr="00847E4F">
        <w:rPr>
          <w:rFonts w:ascii="Times New Roman" w:hAnsi="Times New Roman" w:cs="Times New Roman"/>
        </w:rPr>
        <w:t>consultar</w:t>
      </w:r>
      <w:proofErr w:type="spellEnd"/>
      <w:r w:rsidR="00847E4F" w:rsidRPr="00847E4F">
        <w:rPr>
          <w:rFonts w:ascii="Times New Roman" w:hAnsi="Times New Roman" w:cs="Times New Roman"/>
        </w:rPr>
        <w:t xml:space="preserve"> um </w:t>
      </w:r>
      <w:proofErr w:type="spellStart"/>
      <w:r w:rsidR="00847E4F" w:rsidRPr="00847E4F">
        <w:rPr>
          <w:rFonts w:ascii="Times New Roman" w:hAnsi="Times New Roman" w:cs="Times New Roman"/>
        </w:rPr>
        <w:t>especialista</w:t>
      </w:r>
      <w:proofErr w:type="spellEnd"/>
      <w:r w:rsidR="00847E4F" w:rsidRPr="00847E4F">
        <w:rPr>
          <w:rFonts w:ascii="Times New Roman" w:hAnsi="Times New Roman" w:cs="Times New Roman"/>
        </w:rPr>
        <w:t xml:space="preserve">. Para a </w:t>
      </w:r>
      <w:proofErr w:type="spellStart"/>
      <w:r w:rsidR="00847E4F" w:rsidRPr="00847E4F">
        <w:rPr>
          <w:rFonts w:ascii="Times New Roman" w:hAnsi="Times New Roman" w:cs="Times New Roman"/>
        </w:rPr>
        <w:t>proteção</w:t>
      </w:r>
      <w:proofErr w:type="spellEnd"/>
      <w:r w:rsidR="00847E4F" w:rsidRPr="00847E4F">
        <w:rPr>
          <w:rFonts w:ascii="Times New Roman" w:hAnsi="Times New Roman" w:cs="Times New Roman"/>
        </w:rPr>
        <w:t xml:space="preserve"> individual, </w:t>
      </w:r>
      <w:proofErr w:type="spellStart"/>
      <w:r w:rsidR="00847E4F" w:rsidRPr="00847E4F">
        <w:rPr>
          <w:rFonts w:ascii="Times New Roman" w:hAnsi="Times New Roman" w:cs="Times New Roman"/>
        </w:rPr>
        <w:t>consultar</w:t>
      </w:r>
      <w:proofErr w:type="spellEnd"/>
      <w:r w:rsidR="00847E4F" w:rsidRPr="00847E4F">
        <w:rPr>
          <w:rFonts w:ascii="Times New Roman" w:hAnsi="Times New Roman" w:cs="Times New Roman"/>
        </w:rPr>
        <w:t xml:space="preserve"> a </w:t>
      </w:r>
      <w:proofErr w:type="spellStart"/>
      <w:r w:rsidR="00847E4F" w:rsidRPr="00847E4F">
        <w:rPr>
          <w:rFonts w:ascii="Times New Roman" w:hAnsi="Times New Roman" w:cs="Times New Roman"/>
        </w:rPr>
        <w:t>seção</w:t>
      </w:r>
      <w:proofErr w:type="spellEnd"/>
      <w:r w:rsidR="00847E4F" w:rsidRPr="00847E4F">
        <w:rPr>
          <w:rFonts w:ascii="Times New Roman" w:hAnsi="Times New Roman" w:cs="Times New Roman"/>
        </w:rPr>
        <w:t xml:space="preserve"> 8.</w:t>
      </w:r>
    </w:p>
    <w:p w14:paraId="4B0E149B" w14:textId="77777777" w:rsidR="00F71DCD" w:rsidRPr="00847E4F" w:rsidRDefault="00F71DCD" w:rsidP="0026550B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EDC22DD" w14:textId="77777777" w:rsidR="00A47871" w:rsidRDefault="00A47871" w:rsidP="0026550B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6.2 Precauções ambientais</w:t>
      </w:r>
    </w:p>
    <w:p w14:paraId="1D20DDFC" w14:textId="0715F313" w:rsidR="00847E4F" w:rsidRPr="00847E4F" w:rsidRDefault="00847E4F" w:rsidP="0026550B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smallCaps/>
          <w:lang w:val="pt-BR"/>
        </w:rPr>
      </w:pPr>
      <w:proofErr w:type="spellStart"/>
      <w:r w:rsidRPr="00847E4F">
        <w:rPr>
          <w:rFonts w:ascii="Times New Roman" w:hAnsi="Times New Roman" w:cs="Times New Roman"/>
        </w:rPr>
        <w:t>Não</w:t>
      </w:r>
      <w:proofErr w:type="spellEnd"/>
      <w:r w:rsidRPr="00847E4F">
        <w:rPr>
          <w:rFonts w:ascii="Times New Roman" w:hAnsi="Times New Roman" w:cs="Times New Roman"/>
        </w:rPr>
        <w:t xml:space="preserve"> </w:t>
      </w:r>
      <w:proofErr w:type="spellStart"/>
      <w:r w:rsidRPr="00847E4F">
        <w:rPr>
          <w:rFonts w:ascii="Times New Roman" w:hAnsi="Times New Roman" w:cs="Times New Roman"/>
        </w:rPr>
        <w:t>permitir</w:t>
      </w:r>
      <w:proofErr w:type="spellEnd"/>
      <w:r w:rsidRPr="00847E4F">
        <w:rPr>
          <w:rFonts w:ascii="Times New Roman" w:hAnsi="Times New Roman" w:cs="Times New Roman"/>
        </w:rPr>
        <w:t xml:space="preserve"> </w:t>
      </w:r>
      <w:proofErr w:type="gramStart"/>
      <w:r w:rsidRPr="00847E4F">
        <w:rPr>
          <w:rFonts w:ascii="Times New Roman" w:hAnsi="Times New Roman" w:cs="Times New Roman"/>
        </w:rPr>
        <w:t>a</w:t>
      </w:r>
      <w:proofErr w:type="gramEnd"/>
      <w:r w:rsidRPr="00847E4F">
        <w:rPr>
          <w:rFonts w:ascii="Times New Roman" w:hAnsi="Times New Roman" w:cs="Times New Roman"/>
        </w:rPr>
        <w:t xml:space="preserve"> entrada do </w:t>
      </w:r>
      <w:proofErr w:type="spellStart"/>
      <w:r w:rsidRPr="00847E4F">
        <w:rPr>
          <w:rFonts w:ascii="Times New Roman" w:hAnsi="Times New Roman" w:cs="Times New Roman"/>
        </w:rPr>
        <w:t>produto</w:t>
      </w:r>
      <w:proofErr w:type="spellEnd"/>
      <w:r w:rsidRPr="00847E4F">
        <w:rPr>
          <w:rFonts w:ascii="Times New Roman" w:hAnsi="Times New Roman" w:cs="Times New Roman"/>
        </w:rPr>
        <w:t xml:space="preserve"> </w:t>
      </w:r>
      <w:proofErr w:type="spellStart"/>
      <w:r w:rsidRPr="00847E4F">
        <w:rPr>
          <w:rFonts w:ascii="Times New Roman" w:hAnsi="Times New Roman" w:cs="Times New Roman"/>
        </w:rPr>
        <w:t>nos</w:t>
      </w:r>
      <w:proofErr w:type="spellEnd"/>
      <w:r w:rsidRPr="00847E4F">
        <w:rPr>
          <w:rFonts w:ascii="Times New Roman" w:hAnsi="Times New Roman" w:cs="Times New Roman"/>
        </w:rPr>
        <w:t xml:space="preserve"> </w:t>
      </w:r>
      <w:proofErr w:type="spellStart"/>
      <w:r w:rsidRPr="00847E4F">
        <w:rPr>
          <w:rFonts w:ascii="Times New Roman" w:hAnsi="Times New Roman" w:cs="Times New Roman"/>
        </w:rPr>
        <w:t>esgotos</w:t>
      </w:r>
      <w:proofErr w:type="spellEnd"/>
      <w:r w:rsidRPr="00847E4F">
        <w:rPr>
          <w:rFonts w:ascii="Times New Roman" w:hAnsi="Times New Roman" w:cs="Times New Roman"/>
        </w:rPr>
        <w:t>.</w:t>
      </w:r>
    </w:p>
    <w:p w14:paraId="6B31AA58" w14:textId="77777777" w:rsidR="007F45A9" w:rsidRPr="00847E4F" w:rsidRDefault="007F45A9" w:rsidP="0026550B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09B8CB6" w14:textId="77777777" w:rsidR="00A47871" w:rsidRDefault="00A47871" w:rsidP="0026550B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6.3 Métodos e materiais de contenção e limpeza</w:t>
      </w:r>
    </w:p>
    <w:p w14:paraId="6B60D000" w14:textId="6145A6B8" w:rsidR="007F45A9" w:rsidRPr="00847E4F" w:rsidRDefault="00847E4F" w:rsidP="0026550B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847E4F">
        <w:rPr>
          <w:rFonts w:ascii="Times New Roman" w:hAnsi="Times New Roman" w:cs="Times New Roman"/>
        </w:rPr>
        <w:t>Cobrir</w:t>
      </w:r>
      <w:proofErr w:type="spellEnd"/>
      <w:r w:rsidRPr="00847E4F">
        <w:rPr>
          <w:rFonts w:ascii="Times New Roman" w:hAnsi="Times New Roman" w:cs="Times New Roman"/>
        </w:rPr>
        <w:t xml:space="preserve"> </w:t>
      </w:r>
      <w:proofErr w:type="spellStart"/>
      <w:r w:rsidRPr="00847E4F">
        <w:rPr>
          <w:rFonts w:ascii="Times New Roman" w:hAnsi="Times New Roman" w:cs="Times New Roman"/>
        </w:rPr>
        <w:t>os</w:t>
      </w:r>
      <w:proofErr w:type="spellEnd"/>
      <w:r w:rsidRPr="00847E4F">
        <w:rPr>
          <w:rFonts w:ascii="Times New Roman" w:hAnsi="Times New Roman" w:cs="Times New Roman"/>
        </w:rPr>
        <w:t xml:space="preserve"> </w:t>
      </w:r>
      <w:proofErr w:type="spellStart"/>
      <w:r w:rsidRPr="00847E4F">
        <w:rPr>
          <w:rFonts w:ascii="Times New Roman" w:hAnsi="Times New Roman" w:cs="Times New Roman"/>
        </w:rPr>
        <w:t>drenos</w:t>
      </w:r>
      <w:proofErr w:type="spellEnd"/>
      <w:r w:rsidRPr="00847E4F">
        <w:rPr>
          <w:rFonts w:ascii="Times New Roman" w:hAnsi="Times New Roman" w:cs="Times New Roman"/>
        </w:rPr>
        <w:t xml:space="preserve">. </w:t>
      </w:r>
      <w:proofErr w:type="spellStart"/>
      <w:r w:rsidRPr="00847E4F">
        <w:rPr>
          <w:rFonts w:ascii="Times New Roman" w:hAnsi="Times New Roman" w:cs="Times New Roman"/>
        </w:rPr>
        <w:t>Colectar</w:t>
      </w:r>
      <w:proofErr w:type="spellEnd"/>
      <w:r w:rsidRPr="00847E4F">
        <w:rPr>
          <w:rFonts w:ascii="Times New Roman" w:hAnsi="Times New Roman" w:cs="Times New Roman"/>
        </w:rPr>
        <w:t xml:space="preserve">, </w:t>
      </w:r>
      <w:proofErr w:type="spellStart"/>
      <w:r w:rsidRPr="00847E4F">
        <w:rPr>
          <w:rFonts w:ascii="Times New Roman" w:hAnsi="Times New Roman" w:cs="Times New Roman"/>
        </w:rPr>
        <w:t>ligar</w:t>
      </w:r>
      <w:proofErr w:type="spellEnd"/>
      <w:r w:rsidRPr="00847E4F">
        <w:rPr>
          <w:rFonts w:ascii="Times New Roman" w:hAnsi="Times New Roman" w:cs="Times New Roman"/>
        </w:rPr>
        <w:t xml:space="preserve"> e </w:t>
      </w:r>
      <w:proofErr w:type="spellStart"/>
      <w:r w:rsidRPr="00847E4F">
        <w:rPr>
          <w:rFonts w:ascii="Times New Roman" w:hAnsi="Times New Roman" w:cs="Times New Roman"/>
        </w:rPr>
        <w:t>bombear</w:t>
      </w:r>
      <w:proofErr w:type="spellEnd"/>
      <w:r w:rsidRPr="00847E4F">
        <w:rPr>
          <w:rFonts w:ascii="Times New Roman" w:hAnsi="Times New Roman" w:cs="Times New Roman"/>
        </w:rPr>
        <w:t xml:space="preserve"> </w:t>
      </w:r>
      <w:proofErr w:type="spellStart"/>
      <w:r w:rsidRPr="00847E4F">
        <w:rPr>
          <w:rFonts w:ascii="Times New Roman" w:hAnsi="Times New Roman" w:cs="Times New Roman"/>
        </w:rPr>
        <w:t>fugas</w:t>
      </w:r>
      <w:proofErr w:type="spellEnd"/>
      <w:r w:rsidRPr="00847E4F">
        <w:rPr>
          <w:rFonts w:ascii="Times New Roman" w:hAnsi="Times New Roman" w:cs="Times New Roman"/>
        </w:rPr>
        <w:t xml:space="preserve"> para fora. </w:t>
      </w:r>
      <w:proofErr w:type="spellStart"/>
      <w:r w:rsidRPr="00847E4F">
        <w:rPr>
          <w:rFonts w:ascii="Times New Roman" w:hAnsi="Times New Roman" w:cs="Times New Roman"/>
        </w:rPr>
        <w:t>Observar</w:t>
      </w:r>
      <w:proofErr w:type="spellEnd"/>
      <w:r w:rsidRPr="00847E4F">
        <w:rPr>
          <w:rFonts w:ascii="Times New Roman" w:hAnsi="Times New Roman" w:cs="Times New Roman"/>
        </w:rPr>
        <w:t xml:space="preserve"> as </w:t>
      </w:r>
      <w:proofErr w:type="spellStart"/>
      <w:r w:rsidRPr="00847E4F">
        <w:rPr>
          <w:rFonts w:ascii="Times New Roman" w:hAnsi="Times New Roman" w:cs="Times New Roman"/>
        </w:rPr>
        <w:t>possíveis</w:t>
      </w:r>
      <w:proofErr w:type="spellEnd"/>
      <w:r w:rsidRPr="00847E4F">
        <w:rPr>
          <w:rFonts w:ascii="Times New Roman" w:hAnsi="Times New Roman" w:cs="Times New Roman"/>
        </w:rPr>
        <w:t xml:space="preserve"> </w:t>
      </w:r>
      <w:proofErr w:type="spellStart"/>
      <w:r w:rsidRPr="00847E4F">
        <w:rPr>
          <w:rFonts w:ascii="Times New Roman" w:hAnsi="Times New Roman" w:cs="Times New Roman"/>
        </w:rPr>
        <w:t>restricções</w:t>
      </w:r>
      <w:proofErr w:type="spellEnd"/>
      <w:r w:rsidRPr="00847E4F">
        <w:rPr>
          <w:rFonts w:ascii="Times New Roman" w:hAnsi="Times New Roman" w:cs="Times New Roman"/>
        </w:rPr>
        <w:t xml:space="preserve"> </w:t>
      </w:r>
      <w:proofErr w:type="spellStart"/>
      <w:r w:rsidRPr="00847E4F">
        <w:rPr>
          <w:rFonts w:ascii="Times New Roman" w:hAnsi="Times New Roman" w:cs="Times New Roman"/>
        </w:rPr>
        <w:t>materiais</w:t>
      </w:r>
      <w:proofErr w:type="spellEnd"/>
      <w:r w:rsidRPr="00847E4F">
        <w:rPr>
          <w:rFonts w:ascii="Times New Roman" w:hAnsi="Times New Roman" w:cs="Times New Roman"/>
        </w:rPr>
        <w:t xml:space="preserve"> (</w:t>
      </w:r>
      <w:proofErr w:type="spellStart"/>
      <w:r w:rsidRPr="00847E4F">
        <w:rPr>
          <w:rFonts w:ascii="Times New Roman" w:hAnsi="Times New Roman" w:cs="Times New Roman"/>
        </w:rPr>
        <w:t>ver</w:t>
      </w:r>
      <w:proofErr w:type="spellEnd"/>
      <w:r w:rsidRPr="00847E4F">
        <w:rPr>
          <w:rFonts w:ascii="Times New Roman" w:hAnsi="Times New Roman" w:cs="Times New Roman"/>
        </w:rPr>
        <w:t xml:space="preserve"> </w:t>
      </w:r>
      <w:proofErr w:type="spellStart"/>
      <w:r w:rsidRPr="00847E4F">
        <w:rPr>
          <w:rFonts w:ascii="Times New Roman" w:hAnsi="Times New Roman" w:cs="Times New Roman"/>
        </w:rPr>
        <w:t>secções</w:t>
      </w:r>
      <w:proofErr w:type="spellEnd"/>
      <w:r w:rsidRPr="00847E4F">
        <w:rPr>
          <w:rFonts w:ascii="Times New Roman" w:hAnsi="Times New Roman" w:cs="Times New Roman"/>
        </w:rPr>
        <w:t xml:space="preserve"> 7 e 10). </w:t>
      </w:r>
      <w:proofErr w:type="spellStart"/>
      <w:r w:rsidRPr="00847E4F">
        <w:rPr>
          <w:rFonts w:ascii="Times New Roman" w:hAnsi="Times New Roman" w:cs="Times New Roman"/>
        </w:rPr>
        <w:t>Absorver</w:t>
      </w:r>
      <w:proofErr w:type="spellEnd"/>
      <w:r w:rsidRPr="00847E4F">
        <w:rPr>
          <w:rFonts w:ascii="Times New Roman" w:hAnsi="Times New Roman" w:cs="Times New Roman"/>
        </w:rPr>
        <w:t xml:space="preserve"> </w:t>
      </w:r>
      <w:proofErr w:type="spellStart"/>
      <w:r w:rsidRPr="00847E4F">
        <w:rPr>
          <w:rFonts w:ascii="Times New Roman" w:hAnsi="Times New Roman" w:cs="Times New Roman"/>
        </w:rPr>
        <w:t>em</w:t>
      </w:r>
      <w:proofErr w:type="spellEnd"/>
      <w:r w:rsidRPr="00847E4F">
        <w:rPr>
          <w:rFonts w:ascii="Times New Roman" w:hAnsi="Times New Roman" w:cs="Times New Roman"/>
        </w:rPr>
        <w:t xml:space="preserve"> </w:t>
      </w:r>
      <w:proofErr w:type="spellStart"/>
      <w:r w:rsidRPr="00847E4F">
        <w:rPr>
          <w:rFonts w:ascii="Times New Roman" w:hAnsi="Times New Roman" w:cs="Times New Roman"/>
        </w:rPr>
        <w:t>estado</w:t>
      </w:r>
      <w:proofErr w:type="spellEnd"/>
      <w:r w:rsidRPr="00847E4F">
        <w:rPr>
          <w:rFonts w:ascii="Times New Roman" w:hAnsi="Times New Roman" w:cs="Times New Roman"/>
        </w:rPr>
        <w:t xml:space="preserve"> </w:t>
      </w:r>
      <w:proofErr w:type="spellStart"/>
      <w:r w:rsidRPr="00847E4F">
        <w:rPr>
          <w:rFonts w:ascii="Times New Roman" w:hAnsi="Times New Roman" w:cs="Times New Roman"/>
        </w:rPr>
        <w:t>seco</w:t>
      </w:r>
      <w:proofErr w:type="spellEnd"/>
      <w:r w:rsidRPr="00847E4F">
        <w:rPr>
          <w:rFonts w:ascii="Times New Roman" w:hAnsi="Times New Roman" w:cs="Times New Roman"/>
        </w:rPr>
        <w:t xml:space="preserve">. </w:t>
      </w:r>
      <w:proofErr w:type="spellStart"/>
      <w:r w:rsidRPr="00847E4F">
        <w:rPr>
          <w:rFonts w:ascii="Times New Roman" w:hAnsi="Times New Roman" w:cs="Times New Roman"/>
        </w:rPr>
        <w:t>Proceder</w:t>
      </w:r>
      <w:proofErr w:type="spellEnd"/>
      <w:r w:rsidRPr="00847E4F">
        <w:rPr>
          <w:rFonts w:ascii="Times New Roman" w:hAnsi="Times New Roman" w:cs="Times New Roman"/>
        </w:rPr>
        <w:t xml:space="preserve"> à </w:t>
      </w:r>
      <w:proofErr w:type="spellStart"/>
      <w:r w:rsidRPr="00847E4F">
        <w:rPr>
          <w:rFonts w:ascii="Times New Roman" w:hAnsi="Times New Roman" w:cs="Times New Roman"/>
        </w:rPr>
        <w:t>eliminação</w:t>
      </w:r>
      <w:proofErr w:type="spellEnd"/>
      <w:r w:rsidRPr="00847E4F">
        <w:rPr>
          <w:rFonts w:ascii="Times New Roman" w:hAnsi="Times New Roman" w:cs="Times New Roman"/>
        </w:rPr>
        <w:t xml:space="preserve"> de </w:t>
      </w:r>
      <w:proofErr w:type="spellStart"/>
      <w:r w:rsidRPr="00847E4F">
        <w:rPr>
          <w:rFonts w:ascii="Times New Roman" w:hAnsi="Times New Roman" w:cs="Times New Roman"/>
        </w:rPr>
        <w:t>resíduos</w:t>
      </w:r>
      <w:proofErr w:type="spellEnd"/>
      <w:r w:rsidRPr="00847E4F">
        <w:rPr>
          <w:rFonts w:ascii="Times New Roman" w:hAnsi="Times New Roman" w:cs="Times New Roman"/>
        </w:rPr>
        <w:t xml:space="preserve">. </w:t>
      </w:r>
      <w:proofErr w:type="spellStart"/>
      <w:r w:rsidRPr="00847E4F">
        <w:rPr>
          <w:rFonts w:ascii="Times New Roman" w:hAnsi="Times New Roman" w:cs="Times New Roman"/>
        </w:rPr>
        <w:t>Limpeza</w:t>
      </w:r>
      <w:proofErr w:type="spellEnd"/>
      <w:r w:rsidRPr="00847E4F">
        <w:rPr>
          <w:rFonts w:ascii="Times New Roman" w:hAnsi="Times New Roman" w:cs="Times New Roman"/>
        </w:rPr>
        <w:t xml:space="preserve"> posterior. </w:t>
      </w:r>
      <w:proofErr w:type="spellStart"/>
      <w:r w:rsidRPr="00847E4F">
        <w:rPr>
          <w:rFonts w:ascii="Times New Roman" w:hAnsi="Times New Roman" w:cs="Times New Roman"/>
        </w:rPr>
        <w:t>Evitar</w:t>
      </w:r>
      <w:proofErr w:type="spellEnd"/>
      <w:r w:rsidRPr="00847E4F">
        <w:rPr>
          <w:rFonts w:ascii="Times New Roman" w:hAnsi="Times New Roman" w:cs="Times New Roman"/>
        </w:rPr>
        <w:t xml:space="preserve"> a </w:t>
      </w:r>
      <w:proofErr w:type="spellStart"/>
      <w:r w:rsidRPr="00847E4F">
        <w:rPr>
          <w:rFonts w:ascii="Times New Roman" w:hAnsi="Times New Roman" w:cs="Times New Roman"/>
        </w:rPr>
        <w:t>formação</w:t>
      </w:r>
      <w:proofErr w:type="spellEnd"/>
      <w:r w:rsidRPr="00847E4F">
        <w:rPr>
          <w:rFonts w:ascii="Times New Roman" w:hAnsi="Times New Roman" w:cs="Times New Roman"/>
        </w:rPr>
        <w:t xml:space="preserve"> de </w:t>
      </w:r>
      <w:proofErr w:type="spellStart"/>
      <w:r w:rsidRPr="00847E4F">
        <w:rPr>
          <w:rFonts w:ascii="Times New Roman" w:hAnsi="Times New Roman" w:cs="Times New Roman"/>
        </w:rPr>
        <w:t>pós</w:t>
      </w:r>
      <w:proofErr w:type="spellEnd"/>
      <w:r w:rsidRPr="00847E4F">
        <w:rPr>
          <w:rFonts w:ascii="Times New Roman" w:hAnsi="Times New Roman" w:cs="Times New Roman"/>
        </w:rPr>
        <w:t>.</w:t>
      </w:r>
    </w:p>
    <w:p w14:paraId="5FD0D6EC" w14:textId="77777777" w:rsidR="00847E4F" w:rsidRPr="00847E4F" w:rsidRDefault="00847E4F" w:rsidP="0026550B">
      <w:pPr>
        <w:pStyle w:val="Corpodetexto"/>
        <w:spacing w:before="0" w:after="0"/>
        <w:ind w:left="294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4F8C11F" w14:textId="77777777" w:rsidR="00A47871" w:rsidRPr="009F06FC" w:rsidRDefault="00A47871" w:rsidP="0026550B">
      <w:pPr>
        <w:pStyle w:val="Corpodetexto"/>
        <w:spacing w:before="0"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6.4 Consulta a outras seções</w:t>
      </w:r>
    </w:p>
    <w:p w14:paraId="032FB4ED" w14:textId="77777777" w:rsidR="00F71DCD" w:rsidRPr="009F06FC" w:rsidRDefault="00F71DCD" w:rsidP="0026550B">
      <w:pPr>
        <w:pStyle w:val="Corpodetexto"/>
        <w:numPr>
          <w:ilvl w:val="0"/>
          <w:numId w:val="22"/>
        </w:numPr>
        <w:spacing w:before="0" w:after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Para eliminação dessa substância, ver seção 13.</w:t>
      </w:r>
    </w:p>
    <w:p w14:paraId="76A38FE6" w14:textId="77777777" w:rsidR="001E16A5" w:rsidRPr="009F06FC" w:rsidRDefault="001E16A5" w:rsidP="0026550B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2A65A02" w14:textId="77777777" w:rsidR="00FC4500" w:rsidRPr="009F06FC" w:rsidRDefault="00FC4500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Manuseio e Armazenamento</w:t>
      </w:r>
    </w:p>
    <w:p w14:paraId="7BD46F79" w14:textId="77777777" w:rsidR="001E16A5" w:rsidRPr="009F06FC" w:rsidRDefault="001E16A5" w:rsidP="0026550B">
      <w:pPr>
        <w:spacing w:after="0"/>
        <w:ind w:hanging="426"/>
        <w:jc w:val="both"/>
        <w:rPr>
          <w:rFonts w:ascii="Times New Roman" w:hAnsi="Times New Roman" w:cs="Times New Roman"/>
          <w:b/>
          <w:bCs/>
        </w:rPr>
      </w:pPr>
    </w:p>
    <w:p w14:paraId="22CDE676" w14:textId="5B8B8475" w:rsidR="00A47871" w:rsidRPr="00E15BB8" w:rsidRDefault="00A47871" w:rsidP="0026550B">
      <w:pPr>
        <w:pStyle w:val="PargrafodaLista"/>
        <w:numPr>
          <w:ilvl w:val="1"/>
          <w:numId w:val="43"/>
        </w:numPr>
        <w:spacing w:before="0"/>
        <w:jc w:val="both"/>
        <w:rPr>
          <w:rFonts w:ascii="Times New Roman Negrito" w:hAnsi="Times New Roman Negrito" w:cs="Times New Roman"/>
          <w:b/>
          <w:bCs/>
          <w:smallCaps/>
        </w:rPr>
      </w:pPr>
      <w:proofErr w:type="spellStart"/>
      <w:r w:rsidRPr="00E15BB8">
        <w:rPr>
          <w:rFonts w:ascii="Times New Roman Negrito" w:hAnsi="Times New Roman Negrito" w:cs="Times New Roman"/>
          <w:b/>
          <w:bCs/>
          <w:smallCaps/>
        </w:rPr>
        <w:t>Precauções</w:t>
      </w:r>
      <w:proofErr w:type="spellEnd"/>
      <w:r w:rsidRPr="00E15BB8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E15BB8">
        <w:rPr>
          <w:rFonts w:ascii="Times New Roman Negrito" w:hAnsi="Times New Roman Negrito" w:cs="Times New Roman"/>
          <w:b/>
          <w:bCs/>
          <w:smallCaps/>
        </w:rPr>
        <w:t>manuseio</w:t>
      </w:r>
      <w:proofErr w:type="spellEnd"/>
      <w:r w:rsidRPr="00E15BB8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E15BB8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</w:p>
    <w:p w14:paraId="69D1FB0A" w14:textId="19AFF909" w:rsidR="00847E4F" w:rsidRPr="00E15BB8" w:rsidRDefault="00847E4F" w:rsidP="0026550B">
      <w:pPr>
        <w:pStyle w:val="PargrafodaLista"/>
        <w:numPr>
          <w:ilvl w:val="0"/>
          <w:numId w:val="22"/>
        </w:numPr>
        <w:spacing w:before="0"/>
        <w:ind w:left="0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435BFF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respire a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poeira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. Use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luvas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ocular/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facial.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Consulte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Seção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8. Minimize a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geração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acúmulo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poeira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>.</w:t>
      </w:r>
      <w:r w:rsidR="00E15BB8">
        <w:rPr>
          <w:rFonts w:ascii="Times New Roman" w:hAnsi="Times New Roman" w:cs="Times New Roman"/>
          <w:sz w:val="24"/>
          <w:szCs w:val="24"/>
        </w:rPr>
        <w:t xml:space="preserve"> O </w:t>
      </w:r>
      <w:r w:rsidRPr="00E15BB8">
        <w:rPr>
          <w:rFonts w:ascii="Times New Roman" w:hAnsi="Times New Roman" w:cs="Times New Roman"/>
          <w:sz w:val="24"/>
          <w:szCs w:val="24"/>
        </w:rPr>
        <w:t xml:space="preserve">material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pode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formar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mistura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explosiva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poeira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disperso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Nuvens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poeira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são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sensíveis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 à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ignição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por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descarga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eletrostática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ou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outras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fontes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ignição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Garanta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 um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bom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aterramento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equipamento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 xml:space="preserve"> e do </w:t>
      </w:r>
      <w:proofErr w:type="spellStart"/>
      <w:r w:rsidRPr="00E15BB8">
        <w:rPr>
          <w:rFonts w:ascii="Times New Roman" w:hAnsi="Times New Roman" w:cs="Times New Roman"/>
          <w:sz w:val="24"/>
          <w:szCs w:val="24"/>
        </w:rPr>
        <w:t>pessoal</w:t>
      </w:r>
      <w:proofErr w:type="spellEnd"/>
      <w:r w:rsidRPr="00E15BB8">
        <w:rPr>
          <w:rFonts w:ascii="Times New Roman" w:hAnsi="Times New Roman" w:cs="Times New Roman"/>
          <w:sz w:val="24"/>
          <w:szCs w:val="24"/>
        </w:rPr>
        <w:t>.</w:t>
      </w:r>
    </w:p>
    <w:p w14:paraId="1FC57E27" w14:textId="77777777" w:rsidR="001E16A5" w:rsidRPr="00435BFF" w:rsidRDefault="001E16A5" w:rsidP="0026550B">
      <w:pPr>
        <w:spacing w:after="0"/>
        <w:ind w:hanging="284"/>
        <w:rPr>
          <w:rFonts w:ascii="Times New Roman" w:hAnsi="Times New Roman" w:cs="Times New Roman"/>
        </w:rPr>
      </w:pPr>
    </w:p>
    <w:p w14:paraId="2E85EFFF" w14:textId="77777777" w:rsidR="00435BFF" w:rsidRDefault="00A47871" w:rsidP="0026550B">
      <w:pPr>
        <w:pStyle w:val="PargrafodaLista"/>
        <w:numPr>
          <w:ilvl w:val="1"/>
          <w:numId w:val="37"/>
        </w:numPr>
        <w:tabs>
          <w:tab w:val="left" w:pos="567"/>
        </w:tabs>
        <w:spacing w:before="0"/>
        <w:jc w:val="both"/>
        <w:rPr>
          <w:rFonts w:ascii="Times New Roman Negrito" w:hAnsi="Times New Roman Negrito" w:cs="Times New Roman"/>
          <w:b/>
          <w:bCs/>
          <w:smallCaps/>
        </w:rPr>
      </w:pPr>
      <w:proofErr w:type="spellStart"/>
      <w:r w:rsidRPr="00435BFF">
        <w:rPr>
          <w:rFonts w:ascii="Times New Roman Negrito" w:hAnsi="Times New Roman Negrito" w:cs="Times New Roman"/>
          <w:b/>
          <w:bCs/>
          <w:smallCaps/>
        </w:rPr>
        <w:t>Condições</w:t>
      </w:r>
      <w:proofErr w:type="spellEnd"/>
      <w:r w:rsidRPr="00435BFF">
        <w:rPr>
          <w:rFonts w:ascii="Times New Roman Negrito" w:hAnsi="Times New Roman Negrito" w:cs="Times New Roman"/>
          <w:b/>
          <w:bCs/>
          <w:smallCaps/>
        </w:rPr>
        <w:t xml:space="preserve"> para </w:t>
      </w:r>
      <w:proofErr w:type="spellStart"/>
      <w:r w:rsidRPr="00435BFF">
        <w:rPr>
          <w:rFonts w:ascii="Times New Roman Negrito" w:hAnsi="Times New Roman Negrito" w:cs="Times New Roman"/>
          <w:b/>
          <w:bCs/>
          <w:smallCaps/>
        </w:rPr>
        <w:t>armazenamento</w:t>
      </w:r>
      <w:proofErr w:type="spellEnd"/>
      <w:r w:rsidRPr="00435BFF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435BFF">
        <w:rPr>
          <w:rFonts w:ascii="Times New Roman Negrito" w:hAnsi="Times New Roman Negrito" w:cs="Times New Roman"/>
          <w:b/>
          <w:bCs/>
          <w:smallCaps/>
        </w:rPr>
        <w:t>seguro</w:t>
      </w:r>
      <w:proofErr w:type="spellEnd"/>
      <w:r w:rsidRPr="00435BFF">
        <w:rPr>
          <w:rFonts w:ascii="Times New Roman Negrito" w:hAnsi="Times New Roman Negrito" w:cs="Times New Roman"/>
          <w:b/>
          <w:bCs/>
          <w:smallCaps/>
        </w:rPr>
        <w:t xml:space="preserve">, </w:t>
      </w:r>
      <w:proofErr w:type="spellStart"/>
      <w:r w:rsidRPr="00435BFF">
        <w:rPr>
          <w:rFonts w:ascii="Times New Roman Negrito" w:hAnsi="Times New Roman Negrito" w:cs="Times New Roman"/>
          <w:b/>
          <w:bCs/>
          <w:smallCaps/>
        </w:rPr>
        <w:t>incluindo</w:t>
      </w:r>
      <w:proofErr w:type="spellEnd"/>
      <w:r w:rsidRPr="00435BFF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435BFF">
        <w:rPr>
          <w:rFonts w:ascii="Times New Roman Negrito" w:hAnsi="Times New Roman Negrito" w:cs="Times New Roman"/>
          <w:b/>
          <w:bCs/>
          <w:smallCaps/>
        </w:rPr>
        <w:t>incompatibilidades</w:t>
      </w:r>
      <w:proofErr w:type="spellEnd"/>
    </w:p>
    <w:p w14:paraId="776453DC" w14:textId="6BA94008" w:rsidR="00435BFF" w:rsidRPr="00435BFF" w:rsidRDefault="00435BFF" w:rsidP="0026550B">
      <w:pPr>
        <w:pStyle w:val="PargrafodaLista"/>
        <w:numPr>
          <w:ilvl w:val="0"/>
          <w:numId w:val="38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adequado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Manter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fechado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Manter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local fresco e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ventilado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Mantenha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longe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umidade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>.</w:t>
      </w:r>
    </w:p>
    <w:p w14:paraId="08B4FADF" w14:textId="20CCDF30" w:rsidR="00435BFF" w:rsidRPr="00435BFF" w:rsidRDefault="00435BFF" w:rsidP="0026550B">
      <w:pPr>
        <w:pStyle w:val="PargrafodaLista"/>
        <w:numPr>
          <w:ilvl w:val="0"/>
          <w:numId w:val="38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proofErr w:type="spellStart"/>
      <w:r w:rsidRPr="00435BFF">
        <w:rPr>
          <w:rFonts w:ascii="Times New Roman" w:hAnsi="Times New Roman" w:cs="Times New Roman"/>
          <w:sz w:val="24"/>
          <w:szCs w:val="24"/>
        </w:rPr>
        <w:t>Inc</w:t>
      </w:r>
      <w:r>
        <w:rPr>
          <w:rFonts w:ascii="Times New Roman" w:hAnsi="Times New Roman" w:cs="Times New Roman"/>
          <w:sz w:val="24"/>
          <w:szCs w:val="24"/>
        </w:rPr>
        <w:t>ompatibilidade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armazenamento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Manter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recipiente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fechado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Manter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local fresco e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bem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ventilado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Mantenha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longe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435BFF">
        <w:rPr>
          <w:rFonts w:ascii="Times New Roman" w:hAnsi="Times New Roman" w:cs="Times New Roman"/>
          <w:sz w:val="24"/>
          <w:szCs w:val="24"/>
        </w:rPr>
        <w:t>umidade</w:t>
      </w:r>
      <w:proofErr w:type="spellEnd"/>
      <w:r w:rsidRPr="00435BFF">
        <w:rPr>
          <w:rFonts w:ascii="Times New Roman" w:hAnsi="Times New Roman" w:cs="Times New Roman"/>
          <w:sz w:val="24"/>
          <w:szCs w:val="24"/>
        </w:rPr>
        <w:t>.</w:t>
      </w:r>
    </w:p>
    <w:p w14:paraId="7685681F" w14:textId="77777777" w:rsidR="001E16A5" w:rsidRPr="00435BFF" w:rsidRDefault="001E16A5" w:rsidP="0026550B">
      <w:pPr>
        <w:tabs>
          <w:tab w:val="left" w:pos="567"/>
        </w:tabs>
        <w:spacing w:after="0"/>
        <w:ind w:hanging="284"/>
        <w:jc w:val="both"/>
        <w:rPr>
          <w:rFonts w:ascii="Times New Roman" w:hAnsi="Times New Roman" w:cs="Times New Roman"/>
          <w:b/>
          <w:bCs/>
        </w:rPr>
      </w:pPr>
    </w:p>
    <w:p w14:paraId="74368189" w14:textId="4807AA72" w:rsidR="00A47871" w:rsidRPr="00435BFF" w:rsidRDefault="00A47871" w:rsidP="0026550B">
      <w:pPr>
        <w:pStyle w:val="PargrafodaLista"/>
        <w:numPr>
          <w:ilvl w:val="1"/>
          <w:numId w:val="37"/>
        </w:numPr>
        <w:tabs>
          <w:tab w:val="left" w:pos="567"/>
        </w:tabs>
        <w:spacing w:before="0"/>
        <w:jc w:val="both"/>
        <w:rPr>
          <w:rFonts w:ascii="Times New Roman Negrito" w:hAnsi="Times New Roman Negrito" w:cs="Times New Roman"/>
          <w:b/>
          <w:bCs/>
          <w:smallCaps/>
        </w:rPr>
      </w:pPr>
      <w:proofErr w:type="spellStart"/>
      <w:r w:rsidRPr="00435BFF">
        <w:rPr>
          <w:rFonts w:ascii="Times New Roman Negrito" w:hAnsi="Times New Roman Negrito" w:cs="Times New Roman"/>
          <w:b/>
          <w:bCs/>
          <w:smallCaps/>
        </w:rPr>
        <w:t>Utilizações</w:t>
      </w:r>
      <w:proofErr w:type="spellEnd"/>
      <w:r w:rsidRPr="00435BFF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435BFF">
        <w:rPr>
          <w:rFonts w:ascii="Times New Roman Negrito" w:hAnsi="Times New Roman Negrito" w:cs="Times New Roman"/>
          <w:b/>
          <w:bCs/>
          <w:smallCaps/>
        </w:rPr>
        <w:t>finais</w:t>
      </w:r>
      <w:proofErr w:type="spellEnd"/>
      <w:r w:rsidRPr="00435BFF">
        <w:rPr>
          <w:rFonts w:ascii="Times New Roman Negrito" w:hAnsi="Times New Roman Negrito" w:cs="Times New Roman"/>
          <w:b/>
          <w:bCs/>
          <w:smallCaps/>
        </w:rPr>
        <w:t xml:space="preserve"> </w:t>
      </w:r>
      <w:proofErr w:type="spellStart"/>
      <w:r w:rsidRPr="00435BFF">
        <w:rPr>
          <w:rFonts w:ascii="Times New Roman Negrito" w:hAnsi="Times New Roman Negrito" w:cs="Times New Roman"/>
          <w:b/>
          <w:bCs/>
          <w:smallCaps/>
        </w:rPr>
        <w:t>específicas</w:t>
      </w:r>
      <w:proofErr w:type="spellEnd"/>
    </w:p>
    <w:p w14:paraId="6E9AE9C9" w14:textId="6922132F" w:rsidR="00435BFF" w:rsidRPr="00435BFF" w:rsidRDefault="00435BFF" w:rsidP="0026550B">
      <w:pPr>
        <w:pStyle w:val="PargrafodaLista"/>
        <w:numPr>
          <w:ilvl w:val="0"/>
          <w:numId w:val="40"/>
        </w:numPr>
        <w:spacing w:before="0"/>
        <w:ind w:left="0" w:hanging="284"/>
        <w:rPr>
          <w:rFonts w:ascii="Times New Roman" w:hAnsi="Times New Roman" w:cs="Times New Roman"/>
        </w:rPr>
      </w:pPr>
      <w:proofErr w:type="spellStart"/>
      <w:r w:rsidRPr="00435BFF">
        <w:rPr>
          <w:rFonts w:ascii="Times New Roman" w:hAnsi="Times New Roman" w:cs="Times New Roman"/>
        </w:rPr>
        <w:t>Não</w:t>
      </w:r>
      <w:proofErr w:type="spellEnd"/>
      <w:r w:rsidRPr="00435BFF">
        <w:rPr>
          <w:rFonts w:ascii="Times New Roman" w:hAnsi="Times New Roman" w:cs="Times New Roman"/>
        </w:rPr>
        <w:t xml:space="preserve"> </w:t>
      </w:r>
      <w:proofErr w:type="spellStart"/>
      <w:r w:rsidRPr="00435BFF">
        <w:rPr>
          <w:rFonts w:ascii="Times New Roman" w:hAnsi="Times New Roman" w:cs="Times New Roman"/>
        </w:rPr>
        <w:t>existem</w:t>
      </w:r>
      <w:proofErr w:type="spellEnd"/>
      <w:r w:rsidRPr="00435BFF">
        <w:rPr>
          <w:rFonts w:ascii="Times New Roman" w:hAnsi="Times New Roman" w:cs="Times New Roman"/>
        </w:rPr>
        <w:t xml:space="preserve"> </w:t>
      </w:r>
      <w:proofErr w:type="spellStart"/>
      <w:r w:rsidRPr="00435BFF">
        <w:rPr>
          <w:rFonts w:ascii="Times New Roman" w:hAnsi="Times New Roman" w:cs="Times New Roman"/>
        </w:rPr>
        <w:t>inforamações</w:t>
      </w:r>
      <w:proofErr w:type="spellEnd"/>
      <w:r w:rsidRPr="00435BFF">
        <w:rPr>
          <w:rFonts w:ascii="Times New Roman" w:hAnsi="Times New Roman" w:cs="Times New Roman"/>
        </w:rPr>
        <w:t xml:space="preserve"> </w:t>
      </w:r>
      <w:proofErr w:type="spellStart"/>
      <w:r w:rsidRPr="00435BFF">
        <w:rPr>
          <w:rFonts w:ascii="Times New Roman" w:hAnsi="Times New Roman" w:cs="Times New Roman"/>
        </w:rPr>
        <w:t>disponíveis</w:t>
      </w:r>
      <w:proofErr w:type="spellEnd"/>
      <w:r w:rsidRPr="00435BFF">
        <w:rPr>
          <w:rFonts w:ascii="Times New Roman" w:hAnsi="Times New Roman" w:cs="Times New Roman"/>
        </w:rPr>
        <w:t>.</w:t>
      </w:r>
    </w:p>
    <w:p w14:paraId="1ADA0ACE" w14:textId="77777777" w:rsidR="00C851DD" w:rsidRPr="009F06FC" w:rsidRDefault="00C851DD" w:rsidP="0026550B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</w:rPr>
      </w:pPr>
    </w:p>
    <w:p w14:paraId="39DD2F4B" w14:textId="77777777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Controle 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de exposição e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 xml:space="preserve"> proteção individual</w:t>
      </w:r>
    </w:p>
    <w:p w14:paraId="76F851D0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F9D1E1E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8.1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Parâmetros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</w:t>
      </w:r>
      <w:proofErr w:type="spellEnd"/>
    </w:p>
    <w:p w14:paraId="2A87ACCA" w14:textId="77777777" w:rsidR="00F71DCD" w:rsidRPr="009F06FC" w:rsidRDefault="00F71DCD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Não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contém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com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exposição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ocupacional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indicadores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biológicos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, e outros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limites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valores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.</w:t>
      </w:r>
    </w:p>
    <w:p w14:paraId="2F678FC6" w14:textId="77777777" w:rsidR="001E16A5" w:rsidRPr="009F06FC" w:rsidRDefault="001E16A5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AC5773" w14:textId="77777777" w:rsidR="00A47871" w:rsidRPr="009F06FC" w:rsidRDefault="00A47871" w:rsidP="009F06FC">
      <w:pPr>
        <w:pStyle w:val="PargrafodaLista"/>
        <w:tabs>
          <w:tab w:val="left" w:pos="567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8.2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Controles</w:t>
      </w:r>
      <w:proofErr w:type="spellEnd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 xml:space="preserve"> da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</w:rPr>
        <w:t>exposição</w:t>
      </w:r>
      <w:proofErr w:type="spellEnd"/>
    </w:p>
    <w:p w14:paraId="33037878" w14:textId="13676875" w:rsidR="001E16A5" w:rsidRPr="00901C65" w:rsidRDefault="005A2797" w:rsidP="0026550B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t>Medidas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controle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engenharia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:</w:t>
      </w:r>
      <w:r w:rsidR="00435BF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C65" w:rsidRPr="00901C65">
        <w:rPr>
          <w:rFonts w:ascii="Times New Roman" w:hAnsi="Times New Roman" w:cs="Times New Roman"/>
          <w:sz w:val="24"/>
          <w:szCs w:val="24"/>
        </w:rPr>
        <w:t>Mudar</w:t>
      </w:r>
      <w:proofErr w:type="spellEnd"/>
      <w:r w:rsidR="00901C65" w:rsidRPr="00901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C65" w:rsidRPr="00901C65">
        <w:rPr>
          <w:rFonts w:ascii="Times New Roman" w:hAnsi="Times New Roman" w:cs="Times New Roman"/>
          <w:sz w:val="24"/>
          <w:szCs w:val="24"/>
        </w:rPr>
        <w:t>imediatamente</w:t>
      </w:r>
      <w:proofErr w:type="spellEnd"/>
      <w:r w:rsidR="00901C65" w:rsidRPr="00901C65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01C65" w:rsidRPr="00901C65">
        <w:rPr>
          <w:rFonts w:ascii="Times New Roman" w:hAnsi="Times New Roman" w:cs="Times New Roman"/>
          <w:sz w:val="24"/>
          <w:szCs w:val="24"/>
        </w:rPr>
        <w:t>roupa</w:t>
      </w:r>
      <w:proofErr w:type="spellEnd"/>
      <w:r w:rsidR="00901C65" w:rsidRPr="00901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C65" w:rsidRPr="00901C65">
        <w:rPr>
          <w:rFonts w:ascii="Times New Roman" w:hAnsi="Times New Roman" w:cs="Times New Roman"/>
          <w:sz w:val="24"/>
          <w:szCs w:val="24"/>
        </w:rPr>
        <w:t>contaminada</w:t>
      </w:r>
      <w:proofErr w:type="spellEnd"/>
      <w:r w:rsidR="00901C65" w:rsidRPr="00901C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1C65" w:rsidRPr="00901C65">
        <w:rPr>
          <w:rFonts w:ascii="Times New Roman" w:hAnsi="Times New Roman" w:cs="Times New Roman"/>
          <w:sz w:val="24"/>
          <w:szCs w:val="24"/>
        </w:rPr>
        <w:t>Profilaxia</w:t>
      </w:r>
      <w:proofErr w:type="spellEnd"/>
      <w:r w:rsidR="00901C65" w:rsidRPr="00901C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01C65" w:rsidRPr="00901C65">
        <w:rPr>
          <w:rFonts w:ascii="Times New Roman" w:hAnsi="Times New Roman" w:cs="Times New Roman"/>
          <w:sz w:val="24"/>
          <w:szCs w:val="24"/>
        </w:rPr>
        <w:t>cutânea</w:t>
      </w:r>
      <w:proofErr w:type="spellEnd"/>
      <w:r w:rsidR="00901C65" w:rsidRPr="00901C6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901C65" w:rsidRPr="00901C65">
        <w:rPr>
          <w:rFonts w:ascii="Times New Roman" w:hAnsi="Times New Roman" w:cs="Times New Roman"/>
          <w:sz w:val="24"/>
          <w:szCs w:val="24"/>
        </w:rPr>
        <w:t>Depois</w:t>
      </w:r>
      <w:proofErr w:type="spellEnd"/>
      <w:r w:rsidR="00901C65" w:rsidRPr="00901C65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01C65" w:rsidRPr="00901C65">
        <w:rPr>
          <w:rFonts w:ascii="Times New Roman" w:hAnsi="Times New Roman" w:cs="Times New Roman"/>
          <w:sz w:val="24"/>
          <w:szCs w:val="24"/>
        </w:rPr>
        <w:t>terminar</w:t>
      </w:r>
      <w:proofErr w:type="spellEnd"/>
      <w:r w:rsidR="00901C65" w:rsidRPr="00901C65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E15BB8">
        <w:rPr>
          <w:rFonts w:ascii="Times New Roman" w:hAnsi="Times New Roman" w:cs="Times New Roman"/>
          <w:sz w:val="24"/>
          <w:szCs w:val="24"/>
        </w:rPr>
        <w:t>trabalho</w:t>
      </w:r>
      <w:proofErr w:type="spellEnd"/>
      <w:r w:rsidR="00E15BB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15BB8">
        <w:rPr>
          <w:rFonts w:ascii="Times New Roman" w:hAnsi="Times New Roman" w:cs="Times New Roman"/>
          <w:sz w:val="24"/>
          <w:szCs w:val="24"/>
        </w:rPr>
        <w:t>lavar</w:t>
      </w:r>
      <w:proofErr w:type="spellEnd"/>
      <w:r w:rsidR="00E15BB8">
        <w:rPr>
          <w:rFonts w:ascii="Times New Roman" w:hAnsi="Times New Roman" w:cs="Times New Roman"/>
          <w:sz w:val="24"/>
          <w:szCs w:val="24"/>
        </w:rPr>
        <w:t xml:space="preserve"> as </w:t>
      </w:r>
      <w:proofErr w:type="spellStart"/>
      <w:r w:rsidR="00E15BB8">
        <w:rPr>
          <w:rFonts w:ascii="Times New Roman" w:hAnsi="Times New Roman" w:cs="Times New Roman"/>
          <w:sz w:val="24"/>
          <w:szCs w:val="24"/>
        </w:rPr>
        <w:t>mãos</w:t>
      </w:r>
      <w:proofErr w:type="spellEnd"/>
      <w:r w:rsidR="00E15BB8">
        <w:rPr>
          <w:rFonts w:ascii="Times New Roman" w:hAnsi="Times New Roman" w:cs="Times New Roman"/>
          <w:sz w:val="24"/>
          <w:szCs w:val="24"/>
        </w:rPr>
        <w:t xml:space="preserve"> e o </w:t>
      </w:r>
      <w:proofErr w:type="spellStart"/>
      <w:r w:rsidR="00E15BB8">
        <w:rPr>
          <w:rFonts w:ascii="Times New Roman" w:hAnsi="Times New Roman" w:cs="Times New Roman"/>
          <w:sz w:val="24"/>
          <w:szCs w:val="24"/>
        </w:rPr>
        <w:t>rosto</w:t>
      </w:r>
      <w:proofErr w:type="spellEnd"/>
      <w:r w:rsidR="00901C65" w:rsidRPr="00901C65">
        <w:rPr>
          <w:rFonts w:ascii="Times New Roman" w:hAnsi="Times New Roman" w:cs="Times New Roman"/>
          <w:sz w:val="24"/>
          <w:szCs w:val="24"/>
        </w:rPr>
        <w:t>.</w:t>
      </w:r>
    </w:p>
    <w:p w14:paraId="7C3520CA" w14:textId="77777777" w:rsidR="005A2797" w:rsidRPr="009F06FC" w:rsidRDefault="005A2797" w:rsidP="0026550B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9F06FC">
        <w:rPr>
          <w:rFonts w:ascii="Times New Roman" w:hAnsi="Times New Roman" w:cs="Times New Roman"/>
          <w:sz w:val="24"/>
          <w:szCs w:val="24"/>
        </w:rPr>
        <w:lastRenderedPageBreak/>
        <w:t>Equipamento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proteção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 xml:space="preserve"> individual </w:t>
      </w:r>
      <w:proofErr w:type="spellStart"/>
      <w:r w:rsidRPr="009F06FC">
        <w:rPr>
          <w:rFonts w:ascii="Times New Roman" w:hAnsi="Times New Roman" w:cs="Times New Roman"/>
          <w:sz w:val="24"/>
          <w:szCs w:val="24"/>
        </w:rPr>
        <w:t>apropriado</w:t>
      </w:r>
      <w:proofErr w:type="spellEnd"/>
      <w:r w:rsidRPr="009F06FC">
        <w:rPr>
          <w:rFonts w:ascii="Times New Roman" w:hAnsi="Times New Roman" w:cs="Times New Roman"/>
          <w:sz w:val="24"/>
          <w:szCs w:val="24"/>
        </w:rPr>
        <w:t>:</w:t>
      </w:r>
    </w:p>
    <w:p w14:paraId="03CF6FB0" w14:textId="14256E4D" w:rsidR="005A2797" w:rsidRPr="00901C65" w:rsidRDefault="00901C65" w:rsidP="0026550B">
      <w:pPr>
        <w:tabs>
          <w:tab w:val="left" w:pos="0"/>
        </w:tabs>
        <w:spacing w:after="0"/>
        <w:ind w:hanging="142"/>
        <w:jc w:val="both"/>
        <w:rPr>
          <w:rFonts w:ascii="Times New Roman" w:hAnsi="Times New Roman" w:cs="Times New Roman"/>
          <w:bCs/>
        </w:rPr>
      </w:pPr>
      <w:r w:rsidRPr="00901C65">
        <w:rPr>
          <w:rFonts w:ascii="Times New Roman" w:eastAsia="Arial" w:hAnsi="Times New Roman" w:cs="Times New Roman"/>
          <w:bCs/>
        </w:rPr>
        <w:t>-</w:t>
      </w:r>
      <w:r w:rsidR="00E15BB8">
        <w:rPr>
          <w:rFonts w:ascii="Times New Roman" w:eastAsia="Arial" w:hAnsi="Times New Roman" w:cs="Times New Roman"/>
          <w:bCs/>
        </w:rPr>
        <w:t xml:space="preserve"> </w:t>
      </w:r>
      <w:r w:rsidR="005A2797" w:rsidRPr="00901C65">
        <w:rPr>
          <w:rFonts w:ascii="Times New Roman" w:hAnsi="Times New Roman" w:cs="Times New Roman"/>
          <w:bCs/>
        </w:rPr>
        <w:t xml:space="preserve">Proteção de </w:t>
      </w:r>
      <w:proofErr w:type="spellStart"/>
      <w:r w:rsidR="005A2797" w:rsidRPr="00901C65">
        <w:rPr>
          <w:rFonts w:ascii="Times New Roman" w:hAnsi="Times New Roman" w:cs="Times New Roman"/>
          <w:bCs/>
        </w:rPr>
        <w:t>olhos</w:t>
      </w:r>
      <w:proofErr w:type="spellEnd"/>
      <w:r w:rsidR="005A2797" w:rsidRPr="00901C65">
        <w:rPr>
          <w:rFonts w:ascii="Times New Roman" w:hAnsi="Times New Roman" w:cs="Times New Roman"/>
          <w:bCs/>
        </w:rPr>
        <w:t>/face:</w:t>
      </w:r>
      <w:r w:rsidRPr="00901C65">
        <w:rPr>
          <w:rFonts w:ascii="Times New Roman" w:hAnsi="Times New Roman" w:cs="Times New Roman"/>
          <w:bCs/>
        </w:rPr>
        <w:t xml:space="preserve"> Use </w:t>
      </w:r>
      <w:proofErr w:type="spellStart"/>
      <w:r w:rsidRPr="00901C65">
        <w:rPr>
          <w:rFonts w:ascii="Times New Roman" w:hAnsi="Times New Roman" w:cs="Times New Roman"/>
          <w:bCs/>
        </w:rPr>
        <w:t>óculos</w:t>
      </w:r>
      <w:proofErr w:type="spellEnd"/>
      <w:r w:rsidRPr="00901C65">
        <w:rPr>
          <w:rFonts w:ascii="Times New Roman" w:hAnsi="Times New Roman" w:cs="Times New Roman"/>
          <w:bCs/>
        </w:rPr>
        <w:t xml:space="preserve"> de </w:t>
      </w:r>
      <w:proofErr w:type="spellStart"/>
      <w:r w:rsidRPr="00901C65">
        <w:rPr>
          <w:rFonts w:ascii="Times New Roman" w:hAnsi="Times New Roman" w:cs="Times New Roman"/>
          <w:bCs/>
        </w:rPr>
        <w:t>proteção</w:t>
      </w:r>
      <w:proofErr w:type="spellEnd"/>
      <w:r w:rsidRPr="00901C65">
        <w:rPr>
          <w:rFonts w:ascii="Times New Roman" w:hAnsi="Times New Roman" w:cs="Times New Roman"/>
          <w:bCs/>
        </w:rPr>
        <w:t xml:space="preserve"> contra </w:t>
      </w:r>
      <w:proofErr w:type="spellStart"/>
      <w:r w:rsidRPr="00901C65">
        <w:rPr>
          <w:rFonts w:ascii="Times New Roman" w:hAnsi="Times New Roman" w:cs="Times New Roman"/>
          <w:bCs/>
        </w:rPr>
        <w:t>contato</w:t>
      </w:r>
      <w:proofErr w:type="spell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direto</w:t>
      </w:r>
      <w:proofErr w:type="spellEnd"/>
      <w:r w:rsidRPr="00901C65">
        <w:rPr>
          <w:rFonts w:ascii="Times New Roman" w:hAnsi="Times New Roman" w:cs="Times New Roman"/>
          <w:bCs/>
        </w:rPr>
        <w:t xml:space="preserve"> com a </w:t>
      </w:r>
      <w:proofErr w:type="spellStart"/>
      <w:r w:rsidRPr="00901C65">
        <w:rPr>
          <w:rFonts w:ascii="Times New Roman" w:hAnsi="Times New Roman" w:cs="Times New Roman"/>
          <w:bCs/>
        </w:rPr>
        <w:t>substância</w:t>
      </w:r>
      <w:proofErr w:type="spellEnd"/>
      <w:r w:rsidRPr="00901C65">
        <w:rPr>
          <w:rFonts w:ascii="Times New Roman" w:hAnsi="Times New Roman" w:cs="Times New Roman"/>
          <w:bCs/>
        </w:rPr>
        <w:t xml:space="preserve"> se </w:t>
      </w:r>
      <w:proofErr w:type="gramStart"/>
      <w:r w:rsidRPr="00901C65">
        <w:rPr>
          <w:rFonts w:ascii="Times New Roman" w:hAnsi="Times New Roman" w:cs="Times New Roman"/>
          <w:bCs/>
        </w:rPr>
        <w:t>a</w:t>
      </w:r>
      <w:proofErr w:type="gram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avaliação</w:t>
      </w:r>
      <w:proofErr w:type="spellEnd"/>
      <w:r w:rsidRPr="00901C65">
        <w:rPr>
          <w:rFonts w:ascii="Times New Roman" w:hAnsi="Times New Roman" w:cs="Times New Roman"/>
          <w:bCs/>
        </w:rPr>
        <w:t xml:space="preserve"> de </w:t>
      </w:r>
      <w:proofErr w:type="spellStart"/>
      <w:r w:rsidRPr="00901C65">
        <w:rPr>
          <w:rFonts w:ascii="Times New Roman" w:hAnsi="Times New Roman" w:cs="Times New Roman"/>
          <w:bCs/>
        </w:rPr>
        <w:t>risco</w:t>
      </w:r>
      <w:proofErr w:type="spell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não</w:t>
      </w:r>
      <w:proofErr w:type="spell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apoiar</w:t>
      </w:r>
      <w:proofErr w:type="spellEnd"/>
      <w:r w:rsidRPr="00901C65">
        <w:rPr>
          <w:rFonts w:ascii="Times New Roman" w:hAnsi="Times New Roman" w:cs="Times New Roman"/>
          <w:bCs/>
        </w:rPr>
        <w:t xml:space="preserve"> a </w:t>
      </w:r>
      <w:proofErr w:type="spellStart"/>
      <w:r w:rsidRPr="00901C65">
        <w:rPr>
          <w:rFonts w:ascii="Times New Roman" w:hAnsi="Times New Roman" w:cs="Times New Roman"/>
          <w:bCs/>
        </w:rPr>
        <w:t>seleção</w:t>
      </w:r>
      <w:proofErr w:type="spellEnd"/>
      <w:r w:rsidRPr="00901C65">
        <w:rPr>
          <w:rFonts w:ascii="Times New Roman" w:hAnsi="Times New Roman" w:cs="Times New Roman"/>
          <w:bCs/>
        </w:rPr>
        <w:t xml:space="preserve"> de </w:t>
      </w:r>
      <w:proofErr w:type="spellStart"/>
      <w:r w:rsidRPr="00901C65">
        <w:rPr>
          <w:rFonts w:ascii="Times New Roman" w:hAnsi="Times New Roman" w:cs="Times New Roman"/>
          <w:bCs/>
        </w:rPr>
        <w:t>outra</w:t>
      </w:r>
      <w:proofErr w:type="spell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proteção</w:t>
      </w:r>
      <w:proofErr w:type="spellEnd"/>
      <w:r w:rsidRPr="00901C65">
        <w:rPr>
          <w:rFonts w:ascii="Times New Roman" w:hAnsi="Times New Roman" w:cs="Times New Roman"/>
          <w:bCs/>
        </w:rPr>
        <w:t>.</w:t>
      </w:r>
    </w:p>
    <w:p w14:paraId="4EF67118" w14:textId="3400C940" w:rsidR="005A2797" w:rsidRPr="00901C65" w:rsidRDefault="00901C65" w:rsidP="0026550B">
      <w:pPr>
        <w:tabs>
          <w:tab w:val="left" w:pos="0"/>
        </w:tabs>
        <w:spacing w:after="0"/>
        <w:ind w:hanging="142"/>
        <w:jc w:val="both"/>
        <w:rPr>
          <w:rFonts w:ascii="Times New Roman" w:hAnsi="Times New Roman" w:cs="Times New Roman"/>
          <w:bCs/>
        </w:rPr>
      </w:pPr>
      <w:proofErr w:type="gramStart"/>
      <w:r w:rsidRPr="00901C65">
        <w:rPr>
          <w:rFonts w:ascii="Times New Roman" w:hAnsi="Times New Roman" w:cs="Times New Roman"/>
          <w:bCs/>
        </w:rPr>
        <w:t xml:space="preserve">- </w:t>
      </w:r>
      <w:r w:rsidR="005A2797" w:rsidRPr="00901C65">
        <w:rPr>
          <w:rFonts w:ascii="Times New Roman" w:hAnsi="Times New Roman" w:cs="Times New Roman"/>
          <w:bCs/>
        </w:rPr>
        <w:t xml:space="preserve">Proteção da </w:t>
      </w:r>
      <w:proofErr w:type="spellStart"/>
      <w:r w:rsidR="005A2797" w:rsidRPr="00901C65">
        <w:rPr>
          <w:rFonts w:ascii="Times New Roman" w:hAnsi="Times New Roman" w:cs="Times New Roman"/>
          <w:bCs/>
        </w:rPr>
        <w:t>pele</w:t>
      </w:r>
      <w:proofErr w:type="spellEnd"/>
      <w:proofErr w:type="gramEnd"/>
      <w:r w:rsidR="005A2797" w:rsidRPr="00901C65">
        <w:rPr>
          <w:rFonts w:ascii="Times New Roman" w:hAnsi="Times New Roman" w:cs="Times New Roman"/>
          <w:bCs/>
        </w:rPr>
        <w:t xml:space="preserve"> e do </w:t>
      </w:r>
      <w:proofErr w:type="spellStart"/>
      <w:r w:rsidR="005A2797" w:rsidRPr="00901C65">
        <w:rPr>
          <w:rFonts w:ascii="Times New Roman" w:hAnsi="Times New Roman" w:cs="Times New Roman"/>
          <w:bCs/>
        </w:rPr>
        <w:t>corpo</w:t>
      </w:r>
      <w:proofErr w:type="spellEnd"/>
      <w:r w:rsidR="005A2797" w:rsidRPr="00901C65">
        <w:rPr>
          <w:rFonts w:ascii="Times New Roman" w:hAnsi="Times New Roman" w:cs="Times New Roman"/>
          <w:bCs/>
        </w:rPr>
        <w:t>:</w:t>
      </w:r>
      <w:r w:rsidRPr="00901C65">
        <w:rPr>
          <w:rFonts w:ascii="Times New Roman" w:hAnsi="Times New Roman" w:cs="Times New Roman"/>
          <w:bCs/>
        </w:rPr>
        <w:t xml:space="preserve"> Use </w:t>
      </w:r>
      <w:proofErr w:type="spellStart"/>
      <w:r w:rsidRPr="00901C65">
        <w:rPr>
          <w:rFonts w:ascii="Times New Roman" w:hAnsi="Times New Roman" w:cs="Times New Roman"/>
          <w:bCs/>
        </w:rPr>
        <w:t>roupas</w:t>
      </w:r>
      <w:proofErr w:type="spellEnd"/>
      <w:r w:rsidRPr="00901C65">
        <w:rPr>
          <w:rFonts w:ascii="Times New Roman" w:hAnsi="Times New Roman" w:cs="Times New Roman"/>
          <w:bCs/>
        </w:rPr>
        <w:t xml:space="preserve"> de </w:t>
      </w:r>
      <w:proofErr w:type="spellStart"/>
      <w:r w:rsidRPr="00901C65">
        <w:rPr>
          <w:rFonts w:ascii="Times New Roman" w:hAnsi="Times New Roman" w:cs="Times New Roman"/>
          <w:bCs/>
        </w:rPr>
        <w:t>proteção</w:t>
      </w:r>
      <w:proofErr w:type="spellEnd"/>
      <w:r w:rsidRPr="00901C65">
        <w:rPr>
          <w:rFonts w:ascii="Times New Roman" w:hAnsi="Times New Roman" w:cs="Times New Roman"/>
          <w:bCs/>
        </w:rPr>
        <w:t xml:space="preserve"> para </w:t>
      </w:r>
      <w:proofErr w:type="spellStart"/>
      <w:r w:rsidRPr="00901C65">
        <w:rPr>
          <w:rFonts w:ascii="Times New Roman" w:hAnsi="Times New Roman" w:cs="Times New Roman"/>
          <w:bCs/>
        </w:rPr>
        <w:t>proteção</w:t>
      </w:r>
      <w:proofErr w:type="spellEnd"/>
      <w:r w:rsidRPr="00901C65">
        <w:rPr>
          <w:rFonts w:ascii="Times New Roman" w:hAnsi="Times New Roman" w:cs="Times New Roman"/>
          <w:bCs/>
        </w:rPr>
        <w:t xml:space="preserve"> contra </w:t>
      </w:r>
      <w:proofErr w:type="spellStart"/>
      <w:r w:rsidRPr="00901C65">
        <w:rPr>
          <w:rFonts w:ascii="Times New Roman" w:hAnsi="Times New Roman" w:cs="Times New Roman"/>
          <w:bCs/>
        </w:rPr>
        <w:t>contato</w:t>
      </w:r>
      <w:proofErr w:type="spell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direto</w:t>
      </w:r>
      <w:proofErr w:type="spellEnd"/>
      <w:r w:rsidRPr="00901C65">
        <w:rPr>
          <w:rFonts w:ascii="Times New Roman" w:hAnsi="Times New Roman" w:cs="Times New Roman"/>
          <w:bCs/>
        </w:rPr>
        <w:t xml:space="preserve"> com a </w:t>
      </w:r>
      <w:proofErr w:type="spellStart"/>
      <w:r w:rsidRPr="00901C65">
        <w:rPr>
          <w:rFonts w:ascii="Times New Roman" w:hAnsi="Times New Roman" w:cs="Times New Roman"/>
          <w:bCs/>
        </w:rPr>
        <w:t>substância</w:t>
      </w:r>
      <w:proofErr w:type="spellEnd"/>
      <w:r w:rsidRPr="00901C65">
        <w:rPr>
          <w:rFonts w:ascii="Times New Roman" w:hAnsi="Times New Roman" w:cs="Times New Roman"/>
          <w:bCs/>
        </w:rPr>
        <w:t xml:space="preserve"> se a </w:t>
      </w:r>
      <w:proofErr w:type="spellStart"/>
      <w:r w:rsidRPr="00901C65">
        <w:rPr>
          <w:rFonts w:ascii="Times New Roman" w:hAnsi="Times New Roman" w:cs="Times New Roman"/>
          <w:bCs/>
        </w:rPr>
        <w:t>avaliação</w:t>
      </w:r>
      <w:proofErr w:type="spellEnd"/>
      <w:r w:rsidRPr="00901C65">
        <w:rPr>
          <w:rFonts w:ascii="Times New Roman" w:hAnsi="Times New Roman" w:cs="Times New Roman"/>
          <w:bCs/>
        </w:rPr>
        <w:t xml:space="preserve"> de </w:t>
      </w:r>
      <w:proofErr w:type="spellStart"/>
      <w:r w:rsidRPr="00901C65">
        <w:rPr>
          <w:rFonts w:ascii="Times New Roman" w:hAnsi="Times New Roman" w:cs="Times New Roman"/>
          <w:bCs/>
        </w:rPr>
        <w:t>risco</w:t>
      </w:r>
      <w:proofErr w:type="spell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não</w:t>
      </w:r>
      <w:proofErr w:type="spell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apoiar</w:t>
      </w:r>
      <w:proofErr w:type="spellEnd"/>
      <w:r w:rsidRPr="00901C65">
        <w:rPr>
          <w:rFonts w:ascii="Times New Roman" w:hAnsi="Times New Roman" w:cs="Times New Roman"/>
          <w:bCs/>
        </w:rPr>
        <w:t xml:space="preserve"> a </w:t>
      </w:r>
      <w:proofErr w:type="spellStart"/>
      <w:r w:rsidRPr="00901C65">
        <w:rPr>
          <w:rFonts w:ascii="Times New Roman" w:hAnsi="Times New Roman" w:cs="Times New Roman"/>
          <w:bCs/>
        </w:rPr>
        <w:t>seleção</w:t>
      </w:r>
      <w:proofErr w:type="spellEnd"/>
      <w:r w:rsidRPr="00901C65">
        <w:rPr>
          <w:rFonts w:ascii="Times New Roman" w:hAnsi="Times New Roman" w:cs="Times New Roman"/>
          <w:bCs/>
        </w:rPr>
        <w:t xml:space="preserve"> de </w:t>
      </w:r>
      <w:proofErr w:type="spellStart"/>
      <w:r w:rsidRPr="00901C65">
        <w:rPr>
          <w:rFonts w:ascii="Times New Roman" w:hAnsi="Times New Roman" w:cs="Times New Roman"/>
          <w:bCs/>
        </w:rPr>
        <w:t>outra</w:t>
      </w:r>
      <w:proofErr w:type="spell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proteção</w:t>
      </w:r>
      <w:proofErr w:type="spellEnd"/>
      <w:r w:rsidRPr="00901C65">
        <w:rPr>
          <w:rFonts w:ascii="Times New Roman" w:hAnsi="Times New Roman" w:cs="Times New Roman"/>
          <w:bCs/>
        </w:rPr>
        <w:t xml:space="preserve">. Use </w:t>
      </w:r>
      <w:proofErr w:type="spellStart"/>
      <w:r w:rsidRPr="00901C65">
        <w:rPr>
          <w:rFonts w:ascii="Times New Roman" w:hAnsi="Times New Roman" w:cs="Times New Roman"/>
          <w:bCs/>
        </w:rPr>
        <w:t>luvas</w:t>
      </w:r>
      <w:proofErr w:type="spellEnd"/>
      <w:r w:rsidRPr="00901C65">
        <w:rPr>
          <w:rFonts w:ascii="Times New Roman" w:hAnsi="Times New Roman" w:cs="Times New Roman"/>
          <w:bCs/>
        </w:rPr>
        <w:t xml:space="preserve"> de </w:t>
      </w:r>
      <w:proofErr w:type="spellStart"/>
      <w:r w:rsidRPr="00901C65">
        <w:rPr>
          <w:rFonts w:ascii="Times New Roman" w:hAnsi="Times New Roman" w:cs="Times New Roman"/>
          <w:bCs/>
        </w:rPr>
        <w:t>proteção</w:t>
      </w:r>
      <w:proofErr w:type="spell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impermeáveis</w:t>
      </w:r>
      <w:proofErr w:type="spellEnd"/>
      <w:r w:rsidRPr="00901C65">
        <w:rPr>
          <w:rFonts w:ascii="Times New Roman" w:hAnsi="Times New Roman" w:cs="Times New Roman"/>
          <w:bCs/>
        </w:rPr>
        <w:t xml:space="preserve"> para </w:t>
      </w:r>
      <w:proofErr w:type="spellStart"/>
      <w:r w:rsidRPr="00901C65">
        <w:rPr>
          <w:rFonts w:ascii="Times New Roman" w:hAnsi="Times New Roman" w:cs="Times New Roman"/>
          <w:bCs/>
        </w:rPr>
        <w:t>proteger</w:t>
      </w:r>
      <w:proofErr w:type="spellEnd"/>
      <w:r w:rsidRPr="00901C65">
        <w:rPr>
          <w:rFonts w:ascii="Times New Roman" w:hAnsi="Times New Roman" w:cs="Times New Roman"/>
          <w:bCs/>
        </w:rPr>
        <w:t xml:space="preserve"> contra o </w:t>
      </w:r>
      <w:proofErr w:type="spellStart"/>
      <w:r w:rsidRPr="00901C65">
        <w:rPr>
          <w:rFonts w:ascii="Times New Roman" w:hAnsi="Times New Roman" w:cs="Times New Roman"/>
          <w:bCs/>
        </w:rPr>
        <w:t>contato</w:t>
      </w:r>
      <w:proofErr w:type="spell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direto</w:t>
      </w:r>
      <w:proofErr w:type="spellEnd"/>
      <w:r w:rsidRPr="00901C65">
        <w:rPr>
          <w:rFonts w:ascii="Times New Roman" w:hAnsi="Times New Roman" w:cs="Times New Roman"/>
          <w:bCs/>
        </w:rPr>
        <w:t xml:space="preserve"> com a </w:t>
      </w:r>
      <w:proofErr w:type="spellStart"/>
      <w:r w:rsidRPr="00901C65">
        <w:rPr>
          <w:rFonts w:ascii="Times New Roman" w:hAnsi="Times New Roman" w:cs="Times New Roman"/>
          <w:bCs/>
        </w:rPr>
        <w:t>substância</w:t>
      </w:r>
      <w:proofErr w:type="spellEnd"/>
      <w:r w:rsidRPr="00901C65">
        <w:rPr>
          <w:rFonts w:ascii="Times New Roman" w:hAnsi="Times New Roman" w:cs="Times New Roman"/>
          <w:bCs/>
        </w:rPr>
        <w:t xml:space="preserve">. </w:t>
      </w:r>
      <w:proofErr w:type="spellStart"/>
      <w:r w:rsidRPr="00901C65">
        <w:rPr>
          <w:rFonts w:ascii="Times New Roman" w:hAnsi="Times New Roman" w:cs="Times New Roman"/>
          <w:bCs/>
        </w:rPr>
        <w:t>Se</w:t>
      </w:r>
      <w:proofErr w:type="spellEnd"/>
      <w:r w:rsidRPr="00901C65">
        <w:rPr>
          <w:rFonts w:ascii="Times New Roman" w:hAnsi="Times New Roman" w:cs="Times New Roman"/>
          <w:bCs/>
        </w:rPr>
        <w:t xml:space="preserve"> a </w:t>
      </w:r>
      <w:proofErr w:type="spellStart"/>
      <w:r w:rsidRPr="00901C65">
        <w:rPr>
          <w:rFonts w:ascii="Times New Roman" w:hAnsi="Times New Roman" w:cs="Times New Roman"/>
          <w:bCs/>
        </w:rPr>
        <w:t>substância</w:t>
      </w:r>
      <w:proofErr w:type="spellEnd"/>
      <w:r w:rsidRPr="00901C65">
        <w:rPr>
          <w:rFonts w:ascii="Times New Roman" w:hAnsi="Times New Roman" w:cs="Times New Roman"/>
          <w:bCs/>
        </w:rPr>
        <w:t xml:space="preserve"> for </w:t>
      </w:r>
      <w:proofErr w:type="spellStart"/>
      <w:r w:rsidRPr="00901C65">
        <w:rPr>
          <w:rFonts w:ascii="Times New Roman" w:hAnsi="Times New Roman" w:cs="Times New Roman"/>
          <w:bCs/>
        </w:rPr>
        <w:t>dissolvida</w:t>
      </w:r>
      <w:proofErr w:type="spell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ou</w:t>
      </w:r>
      <w:proofErr w:type="spell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molhada</w:t>
      </w:r>
      <w:proofErr w:type="spellEnd"/>
      <w:r w:rsidRPr="00901C65">
        <w:rPr>
          <w:rFonts w:ascii="Times New Roman" w:hAnsi="Times New Roman" w:cs="Times New Roman"/>
          <w:bCs/>
        </w:rPr>
        <w:t xml:space="preserve">, use um material de </w:t>
      </w:r>
      <w:proofErr w:type="spellStart"/>
      <w:r w:rsidRPr="00901C65">
        <w:rPr>
          <w:rFonts w:ascii="Times New Roman" w:hAnsi="Times New Roman" w:cs="Times New Roman"/>
          <w:bCs/>
        </w:rPr>
        <w:t>luva</w:t>
      </w:r>
      <w:proofErr w:type="spellEnd"/>
      <w:r w:rsidRPr="00901C65">
        <w:rPr>
          <w:rFonts w:ascii="Times New Roman" w:hAnsi="Times New Roman" w:cs="Times New Roman"/>
          <w:bCs/>
        </w:rPr>
        <w:t xml:space="preserve"> que </w:t>
      </w:r>
      <w:proofErr w:type="spellStart"/>
      <w:r w:rsidRPr="00901C65">
        <w:rPr>
          <w:rFonts w:ascii="Times New Roman" w:hAnsi="Times New Roman" w:cs="Times New Roman"/>
          <w:bCs/>
        </w:rPr>
        <w:t>seja</w:t>
      </w:r>
      <w:proofErr w:type="spell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resistente</w:t>
      </w:r>
      <w:proofErr w:type="spell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ao</w:t>
      </w:r>
      <w:proofErr w:type="spell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solvente</w:t>
      </w:r>
      <w:proofErr w:type="spellEnd"/>
      <w:r w:rsidRPr="00901C65">
        <w:rPr>
          <w:rFonts w:ascii="Times New Roman" w:hAnsi="Times New Roman" w:cs="Times New Roman"/>
          <w:bCs/>
        </w:rPr>
        <w:t>/</w:t>
      </w:r>
      <w:proofErr w:type="spellStart"/>
      <w:r w:rsidRPr="00901C65">
        <w:rPr>
          <w:rFonts w:ascii="Times New Roman" w:hAnsi="Times New Roman" w:cs="Times New Roman"/>
          <w:bCs/>
        </w:rPr>
        <w:t>líquido</w:t>
      </w:r>
      <w:proofErr w:type="spellEnd"/>
      <w:r w:rsidRPr="00901C65">
        <w:rPr>
          <w:rFonts w:ascii="Times New Roman" w:hAnsi="Times New Roman" w:cs="Times New Roman"/>
          <w:bCs/>
        </w:rPr>
        <w:t>.</w:t>
      </w:r>
    </w:p>
    <w:p w14:paraId="7C8E983F" w14:textId="66E7BC17" w:rsidR="005A2797" w:rsidRDefault="00901C65" w:rsidP="0026550B">
      <w:pPr>
        <w:tabs>
          <w:tab w:val="left" w:pos="0"/>
        </w:tabs>
        <w:spacing w:after="0"/>
        <w:ind w:hanging="142"/>
        <w:jc w:val="both"/>
        <w:rPr>
          <w:rFonts w:ascii="Times New Roman" w:hAnsi="Times New Roman" w:cs="Times New Roman"/>
          <w:bCs/>
        </w:rPr>
      </w:pPr>
      <w:r w:rsidRPr="00901C65">
        <w:rPr>
          <w:rFonts w:ascii="Times New Roman" w:hAnsi="Times New Roman" w:cs="Times New Roman"/>
          <w:bCs/>
        </w:rPr>
        <w:t xml:space="preserve">- </w:t>
      </w:r>
      <w:r w:rsidR="005A2797" w:rsidRPr="00901C65">
        <w:rPr>
          <w:rFonts w:ascii="Times New Roman" w:hAnsi="Times New Roman" w:cs="Times New Roman"/>
          <w:bCs/>
        </w:rPr>
        <w:t xml:space="preserve">Proteção </w:t>
      </w:r>
      <w:proofErr w:type="spellStart"/>
      <w:r w:rsidR="005A2797" w:rsidRPr="00901C65">
        <w:rPr>
          <w:rFonts w:ascii="Times New Roman" w:hAnsi="Times New Roman" w:cs="Times New Roman"/>
          <w:bCs/>
        </w:rPr>
        <w:t>respiratória</w:t>
      </w:r>
      <w:proofErr w:type="spellEnd"/>
      <w:r w:rsidR="005A2797" w:rsidRPr="00901C65">
        <w:rPr>
          <w:rFonts w:ascii="Times New Roman" w:hAnsi="Times New Roman" w:cs="Times New Roman"/>
          <w:bCs/>
        </w:rPr>
        <w:t>:</w:t>
      </w:r>
      <w:r w:rsidRPr="00901C65">
        <w:rPr>
          <w:rFonts w:ascii="Times New Roman" w:hAnsi="Times New Roman" w:cs="Times New Roman"/>
          <w:bCs/>
        </w:rPr>
        <w:t xml:space="preserve"> Use um </w:t>
      </w:r>
      <w:proofErr w:type="spellStart"/>
      <w:r w:rsidRPr="00901C65">
        <w:rPr>
          <w:rFonts w:ascii="Times New Roman" w:hAnsi="Times New Roman" w:cs="Times New Roman"/>
          <w:bCs/>
        </w:rPr>
        <w:t>respirador</w:t>
      </w:r>
      <w:proofErr w:type="spell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purificador</w:t>
      </w:r>
      <w:proofErr w:type="spellEnd"/>
      <w:r w:rsidRPr="00901C65">
        <w:rPr>
          <w:rFonts w:ascii="Times New Roman" w:hAnsi="Times New Roman" w:cs="Times New Roman"/>
          <w:bCs/>
        </w:rPr>
        <w:t xml:space="preserve"> de </w:t>
      </w:r>
      <w:proofErr w:type="spellStart"/>
      <w:r w:rsidRPr="00901C65">
        <w:rPr>
          <w:rFonts w:ascii="Times New Roman" w:hAnsi="Times New Roman" w:cs="Times New Roman"/>
          <w:bCs/>
        </w:rPr>
        <w:t>ar</w:t>
      </w:r>
      <w:proofErr w:type="spellEnd"/>
      <w:r w:rsidRPr="00901C65">
        <w:rPr>
          <w:rFonts w:ascii="Times New Roman" w:hAnsi="Times New Roman" w:cs="Times New Roman"/>
          <w:bCs/>
        </w:rPr>
        <w:t xml:space="preserve"> de </w:t>
      </w:r>
      <w:proofErr w:type="spellStart"/>
      <w:r w:rsidRPr="00901C65">
        <w:rPr>
          <w:rFonts w:ascii="Times New Roman" w:hAnsi="Times New Roman" w:cs="Times New Roman"/>
          <w:bCs/>
        </w:rPr>
        <w:t>pressão</w:t>
      </w:r>
      <w:proofErr w:type="spell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negativa</w:t>
      </w:r>
      <w:proofErr w:type="spellEnd"/>
      <w:r w:rsidRPr="00901C65">
        <w:rPr>
          <w:rFonts w:ascii="Times New Roman" w:hAnsi="Times New Roman" w:cs="Times New Roman"/>
          <w:bCs/>
        </w:rPr>
        <w:t xml:space="preserve"> (</w:t>
      </w:r>
      <w:proofErr w:type="spellStart"/>
      <w:r w:rsidRPr="00901C65">
        <w:rPr>
          <w:rFonts w:ascii="Times New Roman" w:hAnsi="Times New Roman" w:cs="Times New Roman"/>
          <w:bCs/>
        </w:rPr>
        <w:t>meia</w:t>
      </w:r>
      <w:proofErr w:type="spell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máscara</w:t>
      </w:r>
      <w:proofErr w:type="spellEnd"/>
      <w:r w:rsidRPr="00901C65">
        <w:rPr>
          <w:rFonts w:ascii="Times New Roman" w:hAnsi="Times New Roman" w:cs="Times New Roman"/>
          <w:bCs/>
        </w:rPr>
        <w:t xml:space="preserve">) com </w:t>
      </w:r>
      <w:proofErr w:type="spellStart"/>
      <w:r w:rsidRPr="00901C65">
        <w:rPr>
          <w:rFonts w:ascii="Times New Roman" w:hAnsi="Times New Roman" w:cs="Times New Roman"/>
          <w:bCs/>
        </w:rPr>
        <w:t>classe</w:t>
      </w:r>
      <w:proofErr w:type="spellEnd"/>
      <w:r w:rsidRPr="00901C65">
        <w:rPr>
          <w:rFonts w:ascii="Times New Roman" w:hAnsi="Times New Roman" w:cs="Times New Roman"/>
          <w:bCs/>
        </w:rPr>
        <w:t xml:space="preserve"> de </w:t>
      </w:r>
      <w:proofErr w:type="spellStart"/>
      <w:r w:rsidRPr="00901C65">
        <w:rPr>
          <w:rFonts w:ascii="Times New Roman" w:hAnsi="Times New Roman" w:cs="Times New Roman"/>
          <w:bCs/>
        </w:rPr>
        <w:t>filtro</w:t>
      </w:r>
      <w:proofErr w:type="spellEnd"/>
      <w:r w:rsidRPr="00901C65">
        <w:rPr>
          <w:rFonts w:ascii="Times New Roman" w:hAnsi="Times New Roman" w:cs="Times New Roman"/>
          <w:bCs/>
        </w:rPr>
        <w:t xml:space="preserve"> P3 se </w:t>
      </w:r>
      <w:proofErr w:type="gramStart"/>
      <w:r w:rsidRPr="00901C65">
        <w:rPr>
          <w:rFonts w:ascii="Times New Roman" w:hAnsi="Times New Roman" w:cs="Times New Roman"/>
          <w:bCs/>
        </w:rPr>
        <w:t>a</w:t>
      </w:r>
      <w:proofErr w:type="gram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avaliação</w:t>
      </w:r>
      <w:proofErr w:type="spellEnd"/>
      <w:r w:rsidRPr="00901C65">
        <w:rPr>
          <w:rFonts w:ascii="Times New Roman" w:hAnsi="Times New Roman" w:cs="Times New Roman"/>
          <w:bCs/>
        </w:rPr>
        <w:t xml:space="preserve"> de </w:t>
      </w:r>
      <w:proofErr w:type="spellStart"/>
      <w:r w:rsidRPr="00901C65">
        <w:rPr>
          <w:rFonts w:ascii="Times New Roman" w:hAnsi="Times New Roman" w:cs="Times New Roman"/>
          <w:bCs/>
        </w:rPr>
        <w:t>risco</w:t>
      </w:r>
      <w:proofErr w:type="spell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não</w:t>
      </w:r>
      <w:proofErr w:type="spell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apoiar</w:t>
      </w:r>
      <w:proofErr w:type="spellEnd"/>
      <w:r w:rsidRPr="00901C65">
        <w:rPr>
          <w:rFonts w:ascii="Times New Roman" w:hAnsi="Times New Roman" w:cs="Times New Roman"/>
          <w:bCs/>
        </w:rPr>
        <w:t xml:space="preserve"> a </w:t>
      </w:r>
      <w:proofErr w:type="spellStart"/>
      <w:r w:rsidRPr="00901C65">
        <w:rPr>
          <w:rFonts w:ascii="Times New Roman" w:hAnsi="Times New Roman" w:cs="Times New Roman"/>
          <w:bCs/>
        </w:rPr>
        <w:t>seleção</w:t>
      </w:r>
      <w:proofErr w:type="spellEnd"/>
      <w:r w:rsidRPr="00901C65">
        <w:rPr>
          <w:rFonts w:ascii="Times New Roman" w:hAnsi="Times New Roman" w:cs="Times New Roman"/>
          <w:bCs/>
        </w:rPr>
        <w:t xml:space="preserve"> de </w:t>
      </w:r>
      <w:proofErr w:type="spellStart"/>
      <w:r w:rsidRPr="00901C65">
        <w:rPr>
          <w:rFonts w:ascii="Times New Roman" w:hAnsi="Times New Roman" w:cs="Times New Roman"/>
          <w:bCs/>
        </w:rPr>
        <w:t>outra</w:t>
      </w:r>
      <w:proofErr w:type="spellEnd"/>
      <w:r w:rsidRPr="00901C65">
        <w:rPr>
          <w:rFonts w:ascii="Times New Roman" w:hAnsi="Times New Roman" w:cs="Times New Roman"/>
          <w:bCs/>
        </w:rPr>
        <w:t xml:space="preserve"> </w:t>
      </w:r>
      <w:proofErr w:type="spellStart"/>
      <w:r w:rsidRPr="00901C65">
        <w:rPr>
          <w:rFonts w:ascii="Times New Roman" w:hAnsi="Times New Roman" w:cs="Times New Roman"/>
          <w:bCs/>
        </w:rPr>
        <w:t>proteção</w:t>
      </w:r>
      <w:proofErr w:type="spellEnd"/>
      <w:r w:rsidRPr="00901C65">
        <w:rPr>
          <w:rFonts w:ascii="Times New Roman" w:hAnsi="Times New Roman" w:cs="Times New Roman"/>
          <w:bCs/>
        </w:rPr>
        <w:t>.</w:t>
      </w:r>
    </w:p>
    <w:p w14:paraId="0FFF4E0A" w14:textId="77777777" w:rsidR="0026550B" w:rsidRPr="00901C65" w:rsidRDefault="0026550B" w:rsidP="0026550B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bCs/>
        </w:rPr>
      </w:pPr>
    </w:p>
    <w:p w14:paraId="2BD4F939" w14:textId="77777777" w:rsidR="00C84E3C" w:rsidRPr="009F06FC" w:rsidRDefault="007138B7" w:rsidP="009F06FC">
      <w:pPr>
        <w:pStyle w:val="Corpodetexto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Propriedades F</w:t>
      </w:r>
      <w:r w:rsidR="005F6F55" w:rsidRPr="009F06FC">
        <w:rPr>
          <w:rFonts w:ascii="Times New Roman Negrito" w:hAnsi="Times New Roman Negrito" w:cs="Times New Roman"/>
          <w:b/>
          <w:smallCaps/>
          <w:lang w:val="pt-BR"/>
        </w:rPr>
        <w:t xml:space="preserve">ísico </w:t>
      </w:r>
      <w:r w:rsidRPr="009F06FC">
        <w:rPr>
          <w:rFonts w:ascii="Times New Roman Negrito" w:hAnsi="Times New Roman Negrito" w:cs="Times New Roman"/>
          <w:b/>
          <w:smallCaps/>
          <w:lang w:val="pt-BR"/>
        </w:rPr>
        <w:t>Q</w:t>
      </w:r>
      <w:r w:rsidR="003344DB" w:rsidRPr="009F06FC">
        <w:rPr>
          <w:rFonts w:ascii="Times New Roman Negrito" w:hAnsi="Times New Roman Negrito" w:cs="Times New Roman"/>
          <w:b/>
          <w:smallCaps/>
          <w:lang w:val="pt-BR"/>
        </w:rPr>
        <w:t>uímicas</w:t>
      </w:r>
    </w:p>
    <w:p w14:paraId="35943BEB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A605E1B" w14:textId="045DCD0F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9.1 Informações sobre propriedades físico-químicas básicas</w:t>
      </w:r>
    </w:p>
    <w:p w14:paraId="7D9A00B9" w14:textId="7B053DEF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Aspecto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901C65">
        <w:rPr>
          <w:rFonts w:ascii="Times New Roman" w:hAnsi="Times New Roman" w:cs="Times New Roman"/>
          <w:bCs/>
          <w:sz w:val="24"/>
          <w:szCs w:val="24"/>
        </w:rPr>
        <w:t>Pó</w:t>
      </w:r>
      <w:proofErr w:type="spellEnd"/>
      <w:r w:rsidR="00901C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01C65">
        <w:rPr>
          <w:rFonts w:ascii="Times New Roman" w:hAnsi="Times New Roman" w:cs="Times New Roman"/>
          <w:bCs/>
          <w:sz w:val="24"/>
          <w:szCs w:val="24"/>
        </w:rPr>
        <w:t>cristalino</w:t>
      </w:r>
      <w:proofErr w:type="spellEnd"/>
      <w:r w:rsidR="00E15BB8">
        <w:rPr>
          <w:rFonts w:ascii="Times New Roman" w:hAnsi="Times New Roman" w:cs="Times New Roman"/>
          <w:bCs/>
          <w:sz w:val="24"/>
          <w:szCs w:val="24"/>
        </w:rPr>
        <w:t>.</w:t>
      </w:r>
    </w:p>
    <w:p w14:paraId="181AB165" w14:textId="16246FCF" w:rsidR="005A2797" w:rsidRPr="009F06FC" w:rsidRDefault="005A2797" w:rsidP="009F06FC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Odor: </w:t>
      </w:r>
      <w:proofErr w:type="spellStart"/>
      <w:r w:rsidR="00901C65">
        <w:rPr>
          <w:rFonts w:ascii="Times New Roman" w:hAnsi="Times New Roman" w:cs="Times New Roman"/>
          <w:bCs/>
          <w:sz w:val="24"/>
          <w:szCs w:val="24"/>
        </w:rPr>
        <w:t>Inodoro</w:t>
      </w:r>
      <w:proofErr w:type="spellEnd"/>
      <w:r w:rsidR="00901C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01C65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="00901C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01C65">
        <w:rPr>
          <w:rFonts w:ascii="Times New Roman" w:hAnsi="Times New Roman" w:cs="Times New Roman"/>
          <w:bCs/>
          <w:sz w:val="24"/>
          <w:szCs w:val="24"/>
        </w:rPr>
        <w:t>quase</w:t>
      </w:r>
      <w:proofErr w:type="spellEnd"/>
      <w:r w:rsidR="00901C6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01C65">
        <w:rPr>
          <w:rFonts w:ascii="Times New Roman" w:hAnsi="Times New Roman" w:cs="Times New Roman"/>
          <w:bCs/>
          <w:sz w:val="24"/>
          <w:szCs w:val="24"/>
        </w:rPr>
        <w:t>inodoro</w:t>
      </w:r>
      <w:proofErr w:type="spellEnd"/>
      <w:r w:rsidR="00901C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1437B03D" w14:textId="77777777" w:rsidR="00901C65" w:rsidRDefault="005A2797" w:rsidP="00901C65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gramStart"/>
      <w:r w:rsidRPr="009F06FC">
        <w:rPr>
          <w:rFonts w:ascii="Times New Roman" w:hAnsi="Times New Roman" w:cs="Times New Roman"/>
          <w:bCs/>
          <w:sz w:val="24"/>
          <w:szCs w:val="24"/>
        </w:rPr>
        <w:t>pH</w:t>
      </w:r>
      <w:proofErr w:type="gram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89B6304" w14:textId="13260259" w:rsidR="005A2797" w:rsidRPr="00901C65" w:rsidRDefault="005A2797" w:rsidP="00901C65">
      <w:pPr>
        <w:pStyle w:val="PargrafodaLista"/>
        <w:numPr>
          <w:ilvl w:val="0"/>
          <w:numId w:val="22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01C65">
        <w:rPr>
          <w:rFonts w:ascii="Times New Roman" w:hAnsi="Times New Roman" w:cs="Times New Roman"/>
          <w:bCs/>
          <w:sz w:val="24"/>
          <w:szCs w:val="24"/>
        </w:rPr>
        <w:t xml:space="preserve">Ponto de fusão: </w:t>
      </w:r>
      <w:r w:rsidR="00901C65" w:rsidRPr="00901C65">
        <w:rPr>
          <w:rFonts w:ascii="Times New Roman" w:hAnsi="Times New Roman" w:cs="Times New Roman"/>
          <w:bCs/>
          <w:sz w:val="24"/>
          <w:szCs w:val="24"/>
        </w:rPr>
        <w:t>220 °C com decomposição</w:t>
      </w:r>
      <w:r w:rsidR="00901C65">
        <w:rPr>
          <w:rFonts w:ascii="Times New Roman" w:hAnsi="Times New Roman" w:cs="Times New Roman"/>
          <w:bCs/>
          <w:sz w:val="24"/>
          <w:szCs w:val="24"/>
        </w:rPr>
        <w:t>.</w:t>
      </w:r>
    </w:p>
    <w:p w14:paraId="0C325CF5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ebulição: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324E7F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Ponto de fulgor: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E2C0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Taxa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evaporação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AF522F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Inflamabilidade: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394B9A40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Limite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inferior/superior de inflamabilidade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ou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explosividade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4696364" w14:textId="5745AC7D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Pressão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proofErr w:type="spellStart"/>
      <w:r w:rsidR="00901C65">
        <w:rPr>
          <w:rFonts w:ascii="Times New Roman" w:hAnsi="Times New Roman" w:cs="Times New Roman"/>
          <w:bCs/>
          <w:sz w:val="24"/>
          <w:szCs w:val="24"/>
        </w:rPr>
        <w:t>In</w:t>
      </w:r>
      <w:r w:rsidR="00027A03">
        <w:rPr>
          <w:rFonts w:ascii="Times New Roman" w:hAnsi="Times New Roman" w:cs="Times New Roman"/>
          <w:bCs/>
          <w:sz w:val="24"/>
          <w:szCs w:val="24"/>
        </w:rPr>
        <w:t>sig</w:t>
      </w:r>
      <w:r w:rsidR="00901C65">
        <w:rPr>
          <w:rFonts w:ascii="Times New Roman" w:hAnsi="Times New Roman" w:cs="Times New Roman"/>
          <w:bCs/>
          <w:sz w:val="24"/>
          <w:szCs w:val="24"/>
        </w:rPr>
        <w:t>nificante</w:t>
      </w:r>
      <w:proofErr w:type="spellEnd"/>
      <w:r w:rsidR="00027A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16BA82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vapor: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54FDFC7E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Densidade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</w:t>
      </w:r>
    </w:p>
    <w:p w14:paraId="2ECC63F0" w14:textId="5CA441C6" w:rsidR="005A2797" w:rsidRPr="009F06FC" w:rsidRDefault="00027A03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Solubilidade</w:t>
      </w:r>
      <w:proofErr w:type="spellEnd"/>
      <w:r w:rsidR="00E15BB8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E15BB8">
        <w:rPr>
          <w:rFonts w:ascii="Times New Roman" w:hAnsi="Times New Roman" w:cs="Times New Roman"/>
          <w:bCs/>
          <w:sz w:val="24"/>
          <w:szCs w:val="24"/>
        </w:rPr>
        <w:t>Praticamente</w:t>
      </w:r>
      <w:proofErr w:type="spellEnd"/>
      <w:r w:rsidR="00E15B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BB8">
        <w:rPr>
          <w:rFonts w:ascii="Times New Roman" w:hAnsi="Times New Roman" w:cs="Times New Roman"/>
          <w:bCs/>
          <w:sz w:val="24"/>
          <w:szCs w:val="24"/>
        </w:rPr>
        <w:t>insolúvel</w:t>
      </w:r>
      <w:proofErr w:type="spellEnd"/>
      <w:r w:rsidR="00E15B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BB8">
        <w:rPr>
          <w:rFonts w:ascii="Times New Roman" w:hAnsi="Times New Roman" w:cs="Times New Roman"/>
          <w:bCs/>
          <w:sz w:val="24"/>
          <w:szCs w:val="24"/>
        </w:rPr>
        <w:t>em</w:t>
      </w:r>
      <w:proofErr w:type="spellEnd"/>
      <w:r w:rsidR="00E15BB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E15BB8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7222B2D2" w14:textId="649E02D6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Coeficiente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de 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partição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 – n-octanol/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água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027A03">
        <w:rPr>
          <w:rFonts w:ascii="Times New Roman" w:hAnsi="Times New Roman" w:cs="Times New Roman"/>
          <w:bCs/>
          <w:sz w:val="24"/>
          <w:szCs w:val="24"/>
        </w:rPr>
        <w:t>Não</w:t>
      </w:r>
      <w:proofErr w:type="spellEnd"/>
      <w:r w:rsidR="00027A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7A03">
        <w:rPr>
          <w:rFonts w:ascii="Times New Roman" w:hAnsi="Times New Roman" w:cs="Times New Roman"/>
          <w:bCs/>
          <w:sz w:val="24"/>
          <w:szCs w:val="24"/>
        </w:rPr>
        <w:t>existem</w:t>
      </w:r>
      <w:proofErr w:type="spellEnd"/>
      <w:r w:rsidR="00027A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7A03">
        <w:rPr>
          <w:rFonts w:ascii="Times New Roman" w:hAnsi="Times New Roman" w:cs="Times New Roman"/>
          <w:bCs/>
          <w:sz w:val="24"/>
          <w:szCs w:val="24"/>
        </w:rPr>
        <w:t>informações</w:t>
      </w:r>
      <w:proofErr w:type="spellEnd"/>
      <w:r w:rsidR="00027A03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27A03">
        <w:rPr>
          <w:rFonts w:ascii="Times New Roman" w:hAnsi="Times New Roman" w:cs="Times New Roman"/>
          <w:bCs/>
          <w:sz w:val="24"/>
          <w:szCs w:val="24"/>
        </w:rPr>
        <w:t>disponíveis</w:t>
      </w:r>
      <w:proofErr w:type="spellEnd"/>
      <w:r w:rsidR="00027A03">
        <w:rPr>
          <w:rFonts w:ascii="Times New Roman" w:hAnsi="Times New Roman" w:cs="Times New Roman"/>
          <w:bCs/>
          <w:sz w:val="24"/>
          <w:szCs w:val="24"/>
        </w:rPr>
        <w:t>.</w:t>
      </w:r>
    </w:p>
    <w:p w14:paraId="38330AD1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>Temperatura de auto-</w:t>
      </w: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ignição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932B664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</w:rPr>
        <w:t xml:space="preserve">Temperatura de decomposição: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498BD239" w14:textId="77777777" w:rsidR="005A2797" w:rsidRPr="009F06FC" w:rsidRDefault="005A2797" w:rsidP="009F06FC">
      <w:pPr>
        <w:pStyle w:val="PargrafodaLista"/>
        <w:numPr>
          <w:ilvl w:val="0"/>
          <w:numId w:val="22"/>
        </w:numPr>
        <w:tabs>
          <w:tab w:val="left" w:pos="567"/>
        </w:tabs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</w:rPr>
        <w:t>Viscosidade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12CB874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8B38D01" w14:textId="77777777" w:rsidR="00EC4D7C" w:rsidRPr="009F06FC" w:rsidRDefault="00EC4D7C" w:rsidP="009F06FC">
      <w:pPr>
        <w:tabs>
          <w:tab w:val="left" w:pos="567"/>
        </w:tabs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9.2 Outras informações</w:t>
      </w:r>
    </w:p>
    <w:p w14:paraId="40A3F90D" w14:textId="77777777" w:rsidR="005A2797" w:rsidRPr="009F06FC" w:rsidRDefault="005A2797" w:rsidP="009F06FC">
      <w:pPr>
        <w:pStyle w:val="PargrafodaLista"/>
        <w:numPr>
          <w:ilvl w:val="0"/>
          <w:numId w:val="24"/>
        </w:numPr>
        <w:tabs>
          <w:tab w:val="left" w:pos="567"/>
        </w:tabs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5109D22" w14:textId="77777777" w:rsidR="001E16A5" w:rsidRPr="009F06FC" w:rsidRDefault="001E16A5" w:rsidP="009F06FC">
      <w:pPr>
        <w:tabs>
          <w:tab w:val="left" w:pos="567"/>
        </w:tabs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4C4328A4" w14:textId="76F03333" w:rsidR="00C84E3C" w:rsidRPr="009F06FC" w:rsidRDefault="005F6F55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Estabilidade e reatividade</w:t>
      </w:r>
    </w:p>
    <w:p w14:paraId="0968F700" w14:textId="77777777" w:rsidR="001E16A5" w:rsidRPr="009F06FC" w:rsidRDefault="001E16A5" w:rsidP="009F06FC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73656870" w14:textId="77777777" w:rsidR="00EC4D7C" w:rsidRDefault="00EC4D7C" w:rsidP="009F06FC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10.1 Reatividade</w:t>
      </w:r>
    </w:p>
    <w:p w14:paraId="14D2F59F" w14:textId="65B8AD8A" w:rsidR="00027A03" w:rsidRPr="00027A03" w:rsidRDefault="00027A03" w:rsidP="00E15BB8">
      <w:pPr>
        <w:pStyle w:val="PargrafodaLista"/>
        <w:numPr>
          <w:ilvl w:val="0"/>
          <w:numId w:val="24"/>
        </w:numPr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  <w:proofErr w:type="spellStart"/>
      <w:r w:rsidRPr="00027A03">
        <w:rPr>
          <w:rFonts w:ascii="Times New Roman" w:hAnsi="Times New Roman" w:cs="Times New Roman"/>
          <w:sz w:val="24"/>
          <w:szCs w:val="24"/>
        </w:rPr>
        <w:t>Em</w:t>
      </w:r>
      <w:proofErr w:type="spellEnd"/>
      <w:r w:rsidRPr="0002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A03">
        <w:rPr>
          <w:rFonts w:ascii="Times New Roman" w:hAnsi="Times New Roman" w:cs="Times New Roman"/>
          <w:sz w:val="24"/>
          <w:szCs w:val="24"/>
        </w:rPr>
        <w:t>geral</w:t>
      </w:r>
      <w:proofErr w:type="spellEnd"/>
      <w:r w:rsidRPr="00027A03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027A03">
        <w:rPr>
          <w:rFonts w:ascii="Times New Roman" w:hAnsi="Times New Roman" w:cs="Times New Roman"/>
          <w:sz w:val="24"/>
          <w:szCs w:val="24"/>
        </w:rPr>
        <w:t>seguinte</w:t>
      </w:r>
      <w:proofErr w:type="spellEnd"/>
      <w:r w:rsidRPr="0002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A03">
        <w:rPr>
          <w:rFonts w:ascii="Times New Roman" w:hAnsi="Times New Roman" w:cs="Times New Roman"/>
          <w:sz w:val="24"/>
          <w:szCs w:val="24"/>
        </w:rPr>
        <w:t>aplica</w:t>
      </w:r>
      <w:proofErr w:type="spellEnd"/>
      <w:r w:rsidRPr="00027A0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027A03">
        <w:rPr>
          <w:rFonts w:ascii="Times New Roman" w:hAnsi="Times New Roman" w:cs="Times New Roman"/>
          <w:sz w:val="24"/>
          <w:szCs w:val="24"/>
        </w:rPr>
        <w:t>se a</w:t>
      </w:r>
      <w:proofErr w:type="spellEnd"/>
      <w:r w:rsidRPr="0002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A03">
        <w:rPr>
          <w:rFonts w:ascii="Times New Roman" w:hAnsi="Times New Roman" w:cs="Times New Roman"/>
          <w:sz w:val="24"/>
          <w:szCs w:val="24"/>
        </w:rPr>
        <w:t>substâncias</w:t>
      </w:r>
      <w:proofErr w:type="spellEnd"/>
      <w:r w:rsidRPr="00027A0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27A03">
        <w:rPr>
          <w:rFonts w:ascii="Times New Roman" w:hAnsi="Times New Roman" w:cs="Times New Roman"/>
          <w:sz w:val="24"/>
          <w:szCs w:val="24"/>
        </w:rPr>
        <w:t>misturas</w:t>
      </w:r>
      <w:proofErr w:type="spellEnd"/>
      <w:r w:rsidRPr="0002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A03">
        <w:rPr>
          <w:rFonts w:ascii="Times New Roman" w:hAnsi="Times New Roman" w:cs="Times New Roman"/>
          <w:sz w:val="24"/>
          <w:szCs w:val="24"/>
        </w:rPr>
        <w:t>orgânicas</w:t>
      </w:r>
      <w:proofErr w:type="spellEnd"/>
      <w:r w:rsidRPr="0002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A03">
        <w:rPr>
          <w:rFonts w:ascii="Times New Roman" w:hAnsi="Times New Roman" w:cs="Times New Roman"/>
          <w:sz w:val="24"/>
          <w:szCs w:val="24"/>
        </w:rPr>
        <w:t>inflamáveis</w:t>
      </w:r>
      <w:proofErr w:type="spellEnd"/>
      <w:r w:rsidRPr="00027A0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27A03">
        <w:rPr>
          <w:rFonts w:ascii="Times New Roman" w:hAnsi="Times New Roman" w:cs="Times New Roman"/>
          <w:sz w:val="24"/>
          <w:szCs w:val="24"/>
        </w:rPr>
        <w:t>numa</w:t>
      </w:r>
      <w:proofErr w:type="spellEnd"/>
      <w:r w:rsidRPr="0002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A03">
        <w:rPr>
          <w:rFonts w:ascii="Times New Roman" w:hAnsi="Times New Roman" w:cs="Times New Roman"/>
          <w:sz w:val="24"/>
          <w:szCs w:val="24"/>
        </w:rPr>
        <w:t>distribuição</w:t>
      </w:r>
      <w:proofErr w:type="spellEnd"/>
      <w:r w:rsidRPr="0002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A03">
        <w:rPr>
          <w:rFonts w:ascii="Times New Roman" w:hAnsi="Times New Roman" w:cs="Times New Roman"/>
          <w:sz w:val="24"/>
          <w:szCs w:val="24"/>
        </w:rPr>
        <w:t>geralmente</w:t>
      </w:r>
      <w:proofErr w:type="spellEnd"/>
      <w:r w:rsidRPr="0002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A03">
        <w:rPr>
          <w:rFonts w:ascii="Times New Roman" w:hAnsi="Times New Roman" w:cs="Times New Roman"/>
          <w:sz w:val="24"/>
          <w:szCs w:val="24"/>
        </w:rPr>
        <w:t>fina</w:t>
      </w:r>
      <w:proofErr w:type="spellEnd"/>
      <w:r w:rsidRPr="00027A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27A03">
        <w:rPr>
          <w:rFonts w:ascii="Times New Roman" w:hAnsi="Times New Roman" w:cs="Times New Roman"/>
          <w:sz w:val="24"/>
          <w:szCs w:val="24"/>
        </w:rPr>
        <w:t>quando</w:t>
      </w:r>
      <w:proofErr w:type="spellEnd"/>
      <w:r w:rsidRPr="0002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A03">
        <w:rPr>
          <w:rFonts w:ascii="Times New Roman" w:hAnsi="Times New Roman" w:cs="Times New Roman"/>
          <w:sz w:val="24"/>
          <w:szCs w:val="24"/>
        </w:rPr>
        <w:t>voltado</w:t>
      </w:r>
      <w:proofErr w:type="spellEnd"/>
      <w:r w:rsidRPr="00027A03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027A03">
        <w:rPr>
          <w:rFonts w:ascii="Times New Roman" w:hAnsi="Times New Roman" w:cs="Times New Roman"/>
          <w:sz w:val="24"/>
          <w:szCs w:val="24"/>
        </w:rPr>
        <w:t>cima</w:t>
      </w:r>
      <w:proofErr w:type="spellEnd"/>
      <w:r w:rsidRPr="0002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A03">
        <w:rPr>
          <w:rFonts w:ascii="Times New Roman" w:hAnsi="Times New Roman" w:cs="Times New Roman"/>
          <w:sz w:val="24"/>
          <w:szCs w:val="24"/>
        </w:rPr>
        <w:t>pode</w:t>
      </w:r>
      <w:proofErr w:type="spellEnd"/>
      <w:r w:rsidRPr="0002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A03">
        <w:rPr>
          <w:rFonts w:ascii="Times New Roman" w:hAnsi="Times New Roman" w:cs="Times New Roman"/>
          <w:sz w:val="24"/>
          <w:szCs w:val="24"/>
        </w:rPr>
        <w:t>gerar</w:t>
      </w:r>
      <w:proofErr w:type="spellEnd"/>
      <w:r w:rsidRPr="0002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A03">
        <w:rPr>
          <w:rFonts w:ascii="Times New Roman" w:hAnsi="Times New Roman" w:cs="Times New Roman"/>
          <w:sz w:val="24"/>
          <w:szCs w:val="24"/>
        </w:rPr>
        <w:t>uma</w:t>
      </w:r>
      <w:proofErr w:type="spellEnd"/>
      <w:r w:rsidRPr="0002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A03">
        <w:rPr>
          <w:rFonts w:ascii="Times New Roman" w:hAnsi="Times New Roman" w:cs="Times New Roman"/>
          <w:sz w:val="24"/>
          <w:szCs w:val="24"/>
        </w:rPr>
        <w:t>potencial</w:t>
      </w:r>
      <w:proofErr w:type="spellEnd"/>
      <w:r w:rsidRPr="00027A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27A03">
        <w:rPr>
          <w:rFonts w:ascii="Times New Roman" w:hAnsi="Times New Roman" w:cs="Times New Roman"/>
          <w:sz w:val="24"/>
          <w:szCs w:val="24"/>
        </w:rPr>
        <w:t>explosão</w:t>
      </w:r>
      <w:proofErr w:type="spellEnd"/>
      <w:r w:rsidRPr="00027A0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027A03">
        <w:rPr>
          <w:rFonts w:ascii="Times New Roman" w:hAnsi="Times New Roman" w:cs="Times New Roman"/>
          <w:sz w:val="24"/>
          <w:szCs w:val="24"/>
        </w:rPr>
        <w:t>pó</w:t>
      </w:r>
      <w:proofErr w:type="spellEnd"/>
      <w:r w:rsidRPr="00027A03">
        <w:rPr>
          <w:rFonts w:ascii="Times New Roman" w:hAnsi="Times New Roman" w:cs="Times New Roman"/>
          <w:sz w:val="24"/>
          <w:szCs w:val="24"/>
        </w:rPr>
        <w:t>.</w:t>
      </w:r>
    </w:p>
    <w:p w14:paraId="2416C952" w14:textId="77777777" w:rsidR="0026550B" w:rsidRPr="00027A03" w:rsidRDefault="0026550B" w:rsidP="0026550B">
      <w:pPr>
        <w:pStyle w:val="PargrafodaLista"/>
        <w:spacing w:before="0"/>
        <w:ind w:left="294" w:firstLine="0"/>
        <w:jc w:val="both"/>
        <w:rPr>
          <w:rFonts w:ascii="Times New Roman" w:hAnsi="Times New Roman" w:cs="Times New Roman"/>
          <w:b/>
          <w:bCs/>
          <w:smallCaps/>
          <w:sz w:val="24"/>
          <w:szCs w:val="24"/>
          <w:lang w:val="pt-BR"/>
        </w:rPr>
      </w:pPr>
    </w:p>
    <w:p w14:paraId="160BF1D9" w14:textId="77777777" w:rsidR="00EC4D7C" w:rsidRDefault="00EC4D7C" w:rsidP="0026550B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10.2 Estabilidade química</w:t>
      </w:r>
    </w:p>
    <w:p w14:paraId="07864EE9" w14:textId="53E8B18D" w:rsidR="00027A03" w:rsidRPr="00027A03" w:rsidRDefault="00027A03" w:rsidP="0026550B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027A03">
        <w:rPr>
          <w:rFonts w:ascii="Times New Roman" w:hAnsi="Times New Roman" w:cs="Times New Roman"/>
          <w:sz w:val="24"/>
          <w:szCs w:val="24"/>
          <w:lang w:val="pt-BR"/>
        </w:rPr>
        <w:t>Estável em condições normais.</w:t>
      </w:r>
    </w:p>
    <w:p w14:paraId="2629E034" w14:textId="77777777" w:rsidR="001E16A5" w:rsidRDefault="001E16A5" w:rsidP="0026550B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506191E0" w14:textId="77777777" w:rsidR="0026550B" w:rsidRPr="009F06FC" w:rsidRDefault="0026550B" w:rsidP="0026550B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07F353C" w14:textId="77777777" w:rsidR="00EC4D7C" w:rsidRDefault="00EC4D7C" w:rsidP="0026550B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lastRenderedPageBreak/>
        <w:t>10.3 Possibilidade de reações perigosas</w:t>
      </w:r>
    </w:p>
    <w:p w14:paraId="7DAE1F9F" w14:textId="0BD3CADF" w:rsidR="00027A03" w:rsidRPr="00027A03" w:rsidRDefault="00027A03" w:rsidP="0026550B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2F8AFC0A" w14:textId="77777777" w:rsidR="001E16A5" w:rsidRPr="009F06FC" w:rsidRDefault="001E16A5" w:rsidP="0026550B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6B6C1900" w14:textId="77777777" w:rsidR="00EC4D7C" w:rsidRDefault="00EC4D7C" w:rsidP="0026550B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10.4 Condições a serem evitadas</w:t>
      </w:r>
    </w:p>
    <w:p w14:paraId="01F3DA9D" w14:textId="467BD45B" w:rsidR="001E16A5" w:rsidRDefault="00027A03" w:rsidP="0026550B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027A03">
        <w:rPr>
          <w:rFonts w:ascii="Times New Roman" w:hAnsi="Times New Roman" w:cs="Times New Roman"/>
          <w:sz w:val="24"/>
          <w:szCs w:val="24"/>
          <w:lang w:val="pt-BR"/>
        </w:rPr>
        <w:t>Nenhuma condição que produza situações perigosas conhecidas</w:t>
      </w:r>
      <w:r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178E85B2" w14:textId="77777777" w:rsidR="00027A03" w:rsidRPr="00027A03" w:rsidRDefault="00027A03" w:rsidP="0026550B">
      <w:pPr>
        <w:pStyle w:val="PargrafodaLista"/>
        <w:spacing w:before="0"/>
        <w:ind w:left="294" w:firstLine="0"/>
        <w:rPr>
          <w:rFonts w:ascii="Times New Roman" w:hAnsi="Times New Roman" w:cs="Times New Roman"/>
          <w:sz w:val="24"/>
          <w:szCs w:val="24"/>
          <w:lang w:val="pt-BR"/>
        </w:rPr>
      </w:pPr>
    </w:p>
    <w:p w14:paraId="26FA820E" w14:textId="77777777" w:rsidR="00EC4D7C" w:rsidRDefault="00EC4D7C" w:rsidP="0026550B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10.5 Materiais incompatíveis</w:t>
      </w:r>
    </w:p>
    <w:p w14:paraId="51ABC0F3" w14:textId="50EB0B33" w:rsidR="00027A03" w:rsidRPr="00027A03" w:rsidRDefault="00027A03" w:rsidP="0026550B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b/>
          <w:bCs/>
          <w:smallCaps/>
          <w:sz w:val="24"/>
          <w:lang w:val="pt-BR"/>
        </w:rPr>
      </w:pPr>
      <w:proofErr w:type="spellStart"/>
      <w:r w:rsidRPr="00027A03">
        <w:rPr>
          <w:rFonts w:ascii="Times New Roman" w:hAnsi="Times New Roman" w:cs="Times New Roman"/>
          <w:sz w:val="24"/>
        </w:rPr>
        <w:t>Agentes</w:t>
      </w:r>
      <w:proofErr w:type="spellEnd"/>
      <w:r w:rsidRPr="00027A0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027A03">
        <w:rPr>
          <w:rFonts w:ascii="Times New Roman" w:hAnsi="Times New Roman" w:cs="Times New Roman"/>
          <w:sz w:val="24"/>
        </w:rPr>
        <w:t>oxidantes</w:t>
      </w:r>
      <w:proofErr w:type="spellEnd"/>
      <w:r w:rsidRPr="00027A03">
        <w:rPr>
          <w:rFonts w:ascii="Times New Roman" w:hAnsi="Times New Roman" w:cs="Times New Roman"/>
          <w:sz w:val="24"/>
        </w:rPr>
        <w:t xml:space="preserve"> fortes</w:t>
      </w:r>
      <w:r>
        <w:rPr>
          <w:rFonts w:ascii="Times New Roman" w:hAnsi="Times New Roman" w:cs="Times New Roman"/>
          <w:sz w:val="24"/>
        </w:rPr>
        <w:t>.</w:t>
      </w:r>
    </w:p>
    <w:p w14:paraId="79DCC977" w14:textId="77777777" w:rsidR="001E16A5" w:rsidRPr="009F06FC" w:rsidRDefault="001E16A5" w:rsidP="0026550B">
      <w:pPr>
        <w:spacing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2F8B106C" w14:textId="77777777" w:rsidR="00EC4D7C" w:rsidRDefault="00EC4D7C" w:rsidP="0026550B">
      <w:pPr>
        <w:spacing w:after="0"/>
        <w:ind w:hanging="426"/>
        <w:jc w:val="both"/>
        <w:rPr>
          <w:rFonts w:ascii="Times New Roman Negrito" w:hAnsi="Times New Roman Negrito" w:cs="Times New Roman"/>
          <w:b/>
          <w:bCs/>
          <w:smallCaps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lang w:val="pt-BR"/>
        </w:rPr>
        <w:t>10.6 Produtos de decomposição perigosa</w:t>
      </w:r>
    </w:p>
    <w:p w14:paraId="6419889B" w14:textId="4C8A13E0" w:rsidR="00027A03" w:rsidRPr="00466691" w:rsidRDefault="00027A03" w:rsidP="0026550B">
      <w:pPr>
        <w:pStyle w:val="PargrafodaLista"/>
        <w:numPr>
          <w:ilvl w:val="0"/>
          <w:numId w:val="24"/>
        </w:numPr>
        <w:spacing w:before="0"/>
        <w:ind w:left="0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466691">
        <w:rPr>
          <w:rFonts w:ascii="Times New Roman" w:hAnsi="Times New Roman" w:cs="Times New Roman"/>
          <w:sz w:val="24"/>
          <w:szCs w:val="24"/>
          <w:lang w:val="pt-BR"/>
        </w:rPr>
        <w:t>Nenhum produto de decomposição perigoso é conhecido</w:t>
      </w:r>
      <w:r w:rsidR="00466691" w:rsidRPr="00466691">
        <w:rPr>
          <w:rFonts w:ascii="Times New Roman" w:hAnsi="Times New Roman" w:cs="Times New Roman"/>
          <w:sz w:val="24"/>
          <w:szCs w:val="24"/>
          <w:lang w:val="pt-BR"/>
        </w:rPr>
        <w:t>.</w:t>
      </w:r>
    </w:p>
    <w:p w14:paraId="4B317F6D" w14:textId="77777777" w:rsidR="00A47871" w:rsidRPr="009F06FC" w:rsidRDefault="00A47871" w:rsidP="009F06FC">
      <w:pPr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491AD3E4" w14:textId="77777777" w:rsidR="00C84E3C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Toxicologicas</w:t>
      </w:r>
      <w:proofErr w:type="spellEnd"/>
    </w:p>
    <w:p w14:paraId="03165763" w14:textId="77777777" w:rsidR="001E16A5" w:rsidRPr="009F06FC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6A53941" w14:textId="03089518" w:rsidR="005A2797" w:rsidRPr="009F06FC" w:rsidRDefault="00EC4D7C" w:rsidP="00E15BB8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11.1 Informações sobre efeitos toxicológicos</w:t>
      </w:r>
    </w:p>
    <w:p w14:paraId="35B602C9" w14:textId="7B4C6300" w:rsidR="00466691" w:rsidRPr="00466691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aguda:</w:t>
      </w:r>
    </w:p>
    <w:p w14:paraId="3B9274FD" w14:textId="3C7EFA6D" w:rsidR="005A2797" w:rsidRPr="00466691" w:rsidRDefault="00466691" w:rsidP="00466691">
      <w:pPr>
        <w:pStyle w:val="PargrafodaLista"/>
        <w:spacing w:before="0"/>
        <w:ind w:left="0" w:firstLine="0"/>
        <w:jc w:val="both"/>
        <w:rPr>
          <w:rFonts w:ascii="Times New Roman" w:hAnsi="Times New Roman" w:cs="Times New Roman"/>
          <w:bCs/>
          <w:sz w:val="24"/>
          <w:szCs w:val="24"/>
          <w:lang w:val="pt-PT"/>
        </w:rPr>
      </w:pPr>
      <w:r w:rsidRPr="00466691">
        <w:rPr>
          <w:rFonts w:ascii="Times New Roman" w:hAnsi="Times New Roman" w:cs="Times New Roman"/>
          <w:sz w:val="24"/>
          <w:szCs w:val="24"/>
        </w:rPr>
        <w:t xml:space="preserve">DL50 Oral - </w:t>
      </w:r>
      <w:proofErr w:type="spellStart"/>
      <w:r w:rsidRPr="00466691">
        <w:rPr>
          <w:rFonts w:ascii="Times New Roman" w:hAnsi="Times New Roman" w:cs="Times New Roman"/>
          <w:sz w:val="24"/>
          <w:szCs w:val="24"/>
        </w:rPr>
        <w:t>Rato</w:t>
      </w:r>
      <w:proofErr w:type="spellEnd"/>
      <w:r w:rsidRPr="00466691">
        <w:rPr>
          <w:rFonts w:ascii="Times New Roman" w:hAnsi="Times New Roman" w:cs="Times New Roman"/>
          <w:sz w:val="24"/>
          <w:szCs w:val="24"/>
        </w:rPr>
        <w:t xml:space="preserve"> - &gt; 5,000 mg/kg.</w:t>
      </w:r>
    </w:p>
    <w:p w14:paraId="3B75046F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crônica: Não existem informações disponíveis.</w:t>
      </w:r>
    </w:p>
    <w:p w14:paraId="1337DD6F" w14:textId="34501A4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Corrosão/irritação na pele: </w:t>
      </w:r>
      <w:r w:rsidR="00466691">
        <w:rPr>
          <w:rFonts w:ascii="Times New Roman" w:hAnsi="Times New Roman" w:cs="Times New Roman"/>
          <w:bCs/>
          <w:sz w:val="24"/>
          <w:szCs w:val="24"/>
          <w:lang w:val="pt-BR"/>
        </w:rPr>
        <w:t>Causa irritação na pele.</w:t>
      </w:r>
    </w:p>
    <w:p w14:paraId="6136AD42" w14:textId="12436461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Lesões oculares graves/ irritação ocular: </w:t>
      </w:r>
      <w:r w:rsidR="00466691">
        <w:rPr>
          <w:rFonts w:ascii="Times New Roman" w:hAnsi="Times New Roman" w:cs="Times New Roman"/>
          <w:bCs/>
          <w:sz w:val="24"/>
          <w:szCs w:val="24"/>
          <w:lang w:val="pt-BR"/>
        </w:rPr>
        <w:t>Causa serias irritações oculares.</w:t>
      </w:r>
    </w:p>
    <w:p w14:paraId="09A1B730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Sensibilização respiratória ou da pele: Não existem informações disponíveis.</w:t>
      </w:r>
    </w:p>
    <w:p w14:paraId="1BFD69BB" w14:textId="552111A2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Mutagenicidade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 em células germinativas: </w:t>
      </w:r>
      <w:r w:rsidR="00466691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3CDF4BC" w14:textId="70AE5A6D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proofErr w:type="spellStart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Carcinogenicidade</w:t>
      </w:r>
      <w:proofErr w:type="spellEnd"/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: </w:t>
      </w:r>
      <w:r w:rsidR="00466691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6F32CD46" w14:textId="4F897F00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Toxicidade à reprodução e lactação: </w:t>
      </w:r>
      <w:r w:rsidR="00466691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AF9F5BD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certos órgãos-alvo – exposição única: Não existem informações disponíveis.</w:t>
      </w:r>
    </w:p>
    <w:p w14:paraId="3254F827" w14:textId="77777777" w:rsidR="005A2797" w:rsidRPr="009F06FC" w:rsidRDefault="005A2797" w:rsidP="009F06FC">
      <w:pPr>
        <w:pStyle w:val="PargrafodaLista"/>
        <w:numPr>
          <w:ilvl w:val="0"/>
          <w:numId w:val="26"/>
        </w:numPr>
        <w:spacing w:before="0"/>
        <w:ind w:left="0" w:hanging="284"/>
        <w:jc w:val="both"/>
        <w:rPr>
          <w:rFonts w:ascii="Times New Roman" w:hAnsi="Times New Roman" w:cs="Times New Roman"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Toxicidade sistêmica para órgão-alvo específico – exposição repetidas: Não existem informações disponíveis.</w:t>
      </w:r>
    </w:p>
    <w:p w14:paraId="00C0B542" w14:textId="68D9F6B1" w:rsidR="005A2797" w:rsidRPr="009F06FC" w:rsidRDefault="005A2797" w:rsidP="009F06FC">
      <w:pPr>
        <w:pStyle w:val="PargrafodaLista"/>
        <w:numPr>
          <w:ilvl w:val="0"/>
          <w:numId w:val="25"/>
        </w:numPr>
        <w:spacing w:before="0"/>
        <w:ind w:left="0" w:hanging="284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 xml:space="preserve">Perigo por aspiração: </w:t>
      </w:r>
      <w:r w:rsidR="00466691"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B2313BD" w14:textId="77777777" w:rsidR="001E16A5" w:rsidRPr="0026550B" w:rsidRDefault="001E16A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0"/>
          <w:szCs w:val="20"/>
          <w:lang w:val="pt-BR"/>
        </w:rPr>
      </w:pPr>
    </w:p>
    <w:p w14:paraId="2BBC0CEC" w14:textId="77777777" w:rsidR="00EC4D7C" w:rsidRPr="009F06FC" w:rsidRDefault="00EC4D7C" w:rsidP="009F06FC">
      <w:pPr>
        <w:pStyle w:val="PargrafodaLista"/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11.2 Informações complementares</w:t>
      </w:r>
    </w:p>
    <w:p w14:paraId="387AC1B1" w14:textId="77777777" w:rsidR="005A2797" w:rsidRPr="009F06FC" w:rsidRDefault="005A2797" w:rsidP="009F06FC">
      <w:pPr>
        <w:pStyle w:val="PargrafodaLista"/>
        <w:numPr>
          <w:ilvl w:val="0"/>
          <w:numId w:val="24"/>
        </w:numPr>
        <w:spacing w:before="0"/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sz w:val="24"/>
          <w:szCs w:val="24"/>
          <w:lang w:val="pt-BR"/>
        </w:rPr>
        <w:t>Essa substância deve ser manuseada de acordo com as Boas práticas Industriais de Higiene e Segurança.</w:t>
      </w:r>
    </w:p>
    <w:p w14:paraId="6D5AC908" w14:textId="77777777" w:rsidR="00EC4D7C" w:rsidRPr="0026550B" w:rsidRDefault="00EC4D7C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0"/>
          <w:szCs w:val="20"/>
          <w:lang w:val="pt-BR"/>
        </w:rPr>
      </w:pPr>
    </w:p>
    <w:p w14:paraId="427DCFD0" w14:textId="77777777" w:rsidR="00140634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Informaçõ</w:t>
      </w:r>
      <w:r w:rsidR="005F6F55" w:rsidRPr="009F06FC">
        <w:rPr>
          <w:rFonts w:ascii="Times New Roman Negrito" w:hAnsi="Times New Roman Negrito" w:cs="Times New Roman"/>
          <w:b/>
          <w:smallCaps/>
        </w:rPr>
        <w:t>es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C851DD" w:rsidRPr="009F06FC">
        <w:rPr>
          <w:rFonts w:ascii="Times New Roman Negrito" w:hAnsi="Times New Roman Negrito" w:cs="Times New Roman"/>
          <w:b/>
          <w:smallCaps/>
        </w:rPr>
        <w:t>E</w:t>
      </w:r>
      <w:r w:rsidRPr="009F06FC">
        <w:rPr>
          <w:rFonts w:ascii="Times New Roman Negrito" w:hAnsi="Times New Roman Negrito" w:cs="Times New Roman"/>
          <w:b/>
          <w:smallCaps/>
        </w:rPr>
        <w:t>cologicas</w:t>
      </w:r>
      <w:proofErr w:type="spellEnd"/>
    </w:p>
    <w:p w14:paraId="5BB8E88F" w14:textId="77777777" w:rsidR="001E16A5" w:rsidRPr="009F06FC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7B91E03" w14:textId="77777777" w:rsidR="00EC4D7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12.1 Toxicidade</w:t>
      </w:r>
    </w:p>
    <w:p w14:paraId="7F60A80F" w14:textId="7F34E02E" w:rsidR="00B016A7" w:rsidRPr="00E15BB8" w:rsidRDefault="00B016A7" w:rsidP="00B016A7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E15BB8">
        <w:rPr>
          <w:rFonts w:ascii="Times New Roman" w:hAnsi="Times New Roman" w:cs="Times New Roman"/>
          <w:sz w:val="24"/>
          <w:szCs w:val="24"/>
          <w:lang w:val="pt-BR"/>
        </w:rPr>
        <w:t xml:space="preserve">EC50 </w:t>
      </w:r>
      <w:proofErr w:type="spellStart"/>
      <w:r w:rsidRPr="00E15BB8">
        <w:rPr>
          <w:rFonts w:ascii="Times New Roman" w:hAnsi="Times New Roman" w:cs="Times New Roman"/>
          <w:sz w:val="24"/>
          <w:szCs w:val="24"/>
          <w:lang w:val="pt-BR"/>
        </w:rPr>
        <w:t>Pseudokirchneriella</w:t>
      </w:r>
      <w:proofErr w:type="spellEnd"/>
      <w:r w:rsidRPr="00E15B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E15BB8">
        <w:rPr>
          <w:rFonts w:ascii="Times New Roman" w:hAnsi="Times New Roman" w:cs="Times New Roman"/>
          <w:sz w:val="24"/>
          <w:szCs w:val="24"/>
          <w:lang w:val="pt-BR"/>
        </w:rPr>
        <w:t>subcapitata</w:t>
      </w:r>
      <w:proofErr w:type="spellEnd"/>
      <w:r w:rsidRPr="00E15BB8">
        <w:rPr>
          <w:rFonts w:ascii="Times New Roman" w:hAnsi="Times New Roman" w:cs="Times New Roman"/>
          <w:sz w:val="24"/>
          <w:szCs w:val="24"/>
          <w:lang w:val="pt-BR"/>
        </w:rPr>
        <w:t xml:space="preserve"> (alga verde) 72 H (taxa de crescimento / biomassa) &gt; 120</w:t>
      </w:r>
      <w:r w:rsidR="00E15B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15BB8">
        <w:rPr>
          <w:rFonts w:ascii="Times New Roman" w:hAnsi="Times New Roman" w:cs="Times New Roman"/>
          <w:sz w:val="24"/>
          <w:szCs w:val="24"/>
          <w:lang w:val="pt-BR"/>
        </w:rPr>
        <w:t>mg/l</w:t>
      </w:r>
      <w:r w:rsidR="00E15B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15BB8">
        <w:rPr>
          <w:rFonts w:ascii="Times New Roman" w:hAnsi="Times New Roman" w:cs="Times New Roman"/>
          <w:sz w:val="24"/>
          <w:szCs w:val="24"/>
          <w:lang w:val="pt-BR"/>
        </w:rPr>
        <w:t>(OCDE 201)</w:t>
      </w:r>
    </w:p>
    <w:p w14:paraId="67CADC73" w14:textId="51632209" w:rsidR="00B016A7" w:rsidRPr="00E15BB8" w:rsidRDefault="00B016A7" w:rsidP="00E15BB8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E15BB8">
        <w:rPr>
          <w:rFonts w:ascii="Times New Roman" w:hAnsi="Times New Roman" w:cs="Times New Roman"/>
          <w:sz w:val="24"/>
          <w:szCs w:val="24"/>
          <w:lang w:val="pt-BR"/>
        </w:rPr>
        <w:t xml:space="preserve">NOEC </w:t>
      </w:r>
      <w:proofErr w:type="spellStart"/>
      <w:r w:rsidRPr="00E15BB8">
        <w:rPr>
          <w:rFonts w:ascii="Times New Roman" w:hAnsi="Times New Roman" w:cs="Times New Roman"/>
          <w:sz w:val="24"/>
          <w:szCs w:val="24"/>
          <w:lang w:val="pt-BR"/>
        </w:rPr>
        <w:t>Pseudokirchneriella</w:t>
      </w:r>
      <w:proofErr w:type="spellEnd"/>
      <w:r w:rsidRPr="00E15B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E15BB8">
        <w:rPr>
          <w:rFonts w:ascii="Times New Roman" w:hAnsi="Times New Roman" w:cs="Times New Roman"/>
          <w:sz w:val="24"/>
          <w:szCs w:val="24"/>
          <w:lang w:val="pt-BR"/>
        </w:rPr>
        <w:t>subcapitata</w:t>
      </w:r>
      <w:proofErr w:type="spellEnd"/>
      <w:r w:rsidRPr="00E15BB8">
        <w:rPr>
          <w:rFonts w:ascii="Times New Roman" w:hAnsi="Times New Roman" w:cs="Times New Roman"/>
          <w:sz w:val="24"/>
          <w:szCs w:val="24"/>
          <w:lang w:val="pt-BR"/>
        </w:rPr>
        <w:t xml:space="preserve"> (alga verde) 72 H (taxa de crescimento/biomassa) 120 mg/l</w:t>
      </w:r>
      <w:r w:rsidR="00E15B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E15BB8">
        <w:rPr>
          <w:rFonts w:ascii="Times New Roman" w:hAnsi="Times New Roman" w:cs="Times New Roman"/>
          <w:sz w:val="24"/>
          <w:szCs w:val="24"/>
          <w:lang w:val="pt-BR"/>
        </w:rPr>
        <w:t>(OCDE 201)</w:t>
      </w:r>
    </w:p>
    <w:p w14:paraId="6C7804D6" w14:textId="77777777" w:rsidR="00B016A7" w:rsidRPr="00E15BB8" w:rsidRDefault="00B016A7" w:rsidP="00E15BB8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E15BB8">
        <w:rPr>
          <w:rFonts w:ascii="Times New Roman" w:hAnsi="Times New Roman" w:cs="Times New Roman"/>
          <w:sz w:val="24"/>
          <w:szCs w:val="24"/>
          <w:lang w:val="pt-BR"/>
        </w:rPr>
        <w:t xml:space="preserve">EC50 </w:t>
      </w:r>
      <w:proofErr w:type="spellStart"/>
      <w:r w:rsidRPr="00E15BB8">
        <w:rPr>
          <w:rFonts w:ascii="Times New Roman" w:hAnsi="Times New Roman" w:cs="Times New Roman"/>
          <w:sz w:val="24"/>
          <w:szCs w:val="24"/>
          <w:lang w:val="pt-BR"/>
        </w:rPr>
        <w:t>Daphnia</w:t>
      </w:r>
      <w:proofErr w:type="spellEnd"/>
      <w:r w:rsidRPr="00E15BB8">
        <w:rPr>
          <w:rFonts w:ascii="Times New Roman" w:hAnsi="Times New Roman" w:cs="Times New Roman"/>
          <w:sz w:val="24"/>
          <w:szCs w:val="24"/>
          <w:lang w:val="pt-BR"/>
        </w:rPr>
        <w:t xml:space="preserve"> magna 48 H &gt; 120 mg/l</w:t>
      </w:r>
    </w:p>
    <w:p w14:paraId="535E7682" w14:textId="77777777" w:rsidR="00B016A7" w:rsidRPr="00E15BB8" w:rsidRDefault="00B016A7" w:rsidP="00E15BB8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E15BB8">
        <w:rPr>
          <w:rFonts w:ascii="Times New Roman" w:hAnsi="Times New Roman" w:cs="Times New Roman"/>
          <w:sz w:val="24"/>
          <w:szCs w:val="24"/>
          <w:lang w:val="pt-BR"/>
        </w:rPr>
        <w:t xml:space="preserve">(OCDE 202) NOEC </w:t>
      </w:r>
      <w:proofErr w:type="spellStart"/>
      <w:r w:rsidRPr="00E15BB8">
        <w:rPr>
          <w:rFonts w:ascii="Times New Roman" w:hAnsi="Times New Roman" w:cs="Times New Roman"/>
          <w:sz w:val="24"/>
          <w:szCs w:val="24"/>
          <w:lang w:val="pt-BR"/>
        </w:rPr>
        <w:t>Daphnia</w:t>
      </w:r>
      <w:proofErr w:type="spellEnd"/>
      <w:r w:rsidRPr="00E15BB8">
        <w:rPr>
          <w:rFonts w:ascii="Times New Roman" w:hAnsi="Times New Roman" w:cs="Times New Roman"/>
          <w:sz w:val="24"/>
          <w:szCs w:val="24"/>
          <w:lang w:val="pt-BR"/>
        </w:rPr>
        <w:t xml:space="preserve"> magna 48 H 120 mg/l</w:t>
      </w:r>
    </w:p>
    <w:p w14:paraId="69F5414D" w14:textId="77777777" w:rsidR="00B016A7" w:rsidRPr="00E15BB8" w:rsidRDefault="00B016A7" w:rsidP="00E15BB8">
      <w:pPr>
        <w:pStyle w:val="PargrafodaLista"/>
        <w:numPr>
          <w:ilvl w:val="0"/>
          <w:numId w:val="24"/>
        </w:numPr>
        <w:ind w:left="0" w:hanging="284"/>
        <w:rPr>
          <w:rFonts w:ascii="Times New Roman" w:hAnsi="Times New Roman" w:cs="Times New Roman"/>
          <w:sz w:val="24"/>
          <w:szCs w:val="24"/>
          <w:lang w:val="pt-BR"/>
        </w:rPr>
      </w:pPr>
      <w:r w:rsidRPr="00E15BB8">
        <w:rPr>
          <w:rFonts w:ascii="Times New Roman" w:hAnsi="Times New Roman" w:cs="Times New Roman"/>
          <w:sz w:val="24"/>
          <w:szCs w:val="24"/>
          <w:lang w:val="pt-BR"/>
        </w:rPr>
        <w:lastRenderedPageBreak/>
        <w:t xml:space="preserve">(OCDE 202) LC50 </w:t>
      </w:r>
      <w:proofErr w:type="spellStart"/>
      <w:r w:rsidRPr="00E15BB8">
        <w:rPr>
          <w:rFonts w:ascii="Times New Roman" w:hAnsi="Times New Roman" w:cs="Times New Roman"/>
          <w:sz w:val="24"/>
          <w:szCs w:val="24"/>
          <w:lang w:val="pt-BR"/>
        </w:rPr>
        <w:t>Oncorhynchus</w:t>
      </w:r>
      <w:proofErr w:type="spellEnd"/>
      <w:r w:rsidRPr="00E15B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E15BB8">
        <w:rPr>
          <w:rFonts w:ascii="Times New Roman" w:hAnsi="Times New Roman" w:cs="Times New Roman"/>
          <w:sz w:val="24"/>
          <w:szCs w:val="24"/>
          <w:lang w:val="pt-BR"/>
        </w:rPr>
        <w:t>mykiss</w:t>
      </w:r>
      <w:proofErr w:type="spellEnd"/>
      <w:r w:rsidRPr="00E15BB8">
        <w:rPr>
          <w:rFonts w:ascii="Times New Roman" w:hAnsi="Times New Roman" w:cs="Times New Roman"/>
          <w:sz w:val="24"/>
          <w:szCs w:val="24"/>
          <w:lang w:val="pt-BR"/>
        </w:rPr>
        <w:t xml:space="preserve"> (truta arco-íris) 96 H &gt; 80 mg/l</w:t>
      </w:r>
    </w:p>
    <w:p w14:paraId="31D05962" w14:textId="5EDE33F2" w:rsidR="00B016A7" w:rsidRPr="00E15BB8" w:rsidRDefault="00B016A7" w:rsidP="00E15BB8">
      <w:pPr>
        <w:pStyle w:val="PargrafodaLista"/>
        <w:numPr>
          <w:ilvl w:val="0"/>
          <w:numId w:val="24"/>
        </w:numPr>
        <w:ind w:left="0" w:hanging="284"/>
        <w:rPr>
          <w:sz w:val="24"/>
          <w:szCs w:val="24"/>
          <w:lang w:val="pt-BR"/>
        </w:rPr>
      </w:pPr>
      <w:r w:rsidRPr="00E15BB8">
        <w:rPr>
          <w:rFonts w:ascii="Times New Roman" w:hAnsi="Times New Roman" w:cs="Times New Roman"/>
          <w:sz w:val="24"/>
          <w:szCs w:val="24"/>
          <w:lang w:val="pt-BR"/>
        </w:rPr>
        <w:t xml:space="preserve">(OCDE 203) NOEC </w:t>
      </w:r>
      <w:proofErr w:type="spellStart"/>
      <w:r w:rsidRPr="00E15BB8">
        <w:rPr>
          <w:rFonts w:ascii="Times New Roman" w:hAnsi="Times New Roman" w:cs="Times New Roman"/>
          <w:sz w:val="24"/>
          <w:szCs w:val="24"/>
          <w:lang w:val="pt-BR"/>
        </w:rPr>
        <w:t>Oncorhynchus</w:t>
      </w:r>
      <w:proofErr w:type="spellEnd"/>
      <w:r w:rsidRPr="00E15BB8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Pr="00E15BB8">
        <w:rPr>
          <w:rFonts w:ascii="Times New Roman" w:hAnsi="Times New Roman" w:cs="Times New Roman"/>
          <w:sz w:val="24"/>
          <w:szCs w:val="24"/>
          <w:lang w:val="pt-BR"/>
        </w:rPr>
        <w:t>mykiss</w:t>
      </w:r>
      <w:proofErr w:type="spellEnd"/>
      <w:r w:rsidRPr="00E15BB8">
        <w:rPr>
          <w:rFonts w:ascii="Times New Roman" w:hAnsi="Times New Roman" w:cs="Times New Roman"/>
          <w:sz w:val="24"/>
          <w:szCs w:val="24"/>
          <w:lang w:val="pt-BR"/>
        </w:rPr>
        <w:t xml:space="preserve"> (truta arco-íris) 96 H 80 mg/l</w:t>
      </w:r>
    </w:p>
    <w:p w14:paraId="5FBEA349" w14:textId="77777777" w:rsidR="001E16A5" w:rsidRPr="009F06FC" w:rsidRDefault="001E16A5" w:rsidP="00E15BB8">
      <w:pPr>
        <w:pStyle w:val="PargrafodaLista"/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786C47F1" w14:textId="77777777" w:rsidR="00EC4D7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12.2 Persistência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degradabilidade</w:t>
      </w:r>
      <w:proofErr w:type="spellEnd"/>
    </w:p>
    <w:p w14:paraId="0D7BB77D" w14:textId="50010DC4" w:rsidR="00B016A7" w:rsidRPr="00B016A7" w:rsidRDefault="00B016A7" w:rsidP="00E15BB8">
      <w:pPr>
        <w:pStyle w:val="PargrafodaLista"/>
        <w:numPr>
          <w:ilvl w:val="0"/>
          <w:numId w:val="42"/>
        </w:numPr>
        <w:ind w:left="0" w:hanging="284"/>
        <w:rPr>
          <w:rFonts w:ascii="Times New Roman" w:hAnsi="Times New Roman" w:cs="Times New Roman"/>
          <w:sz w:val="24"/>
          <w:lang w:val="pt-BR"/>
        </w:rPr>
      </w:pPr>
      <w:r w:rsidRPr="00B016A7">
        <w:rPr>
          <w:rFonts w:ascii="Times New Roman" w:hAnsi="Times New Roman" w:cs="Times New Roman"/>
          <w:sz w:val="24"/>
          <w:lang w:val="pt-BR"/>
        </w:rPr>
        <w:t>Não existem informações disponíveis.</w:t>
      </w:r>
    </w:p>
    <w:p w14:paraId="2F8B2061" w14:textId="77777777" w:rsidR="001E16A5" w:rsidRPr="009F06FC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87FC2B0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12.4 Mobilidade no solo</w:t>
      </w:r>
    </w:p>
    <w:p w14:paraId="2F07D477" w14:textId="77777777" w:rsidR="005A2797" w:rsidRPr="009F06FC" w:rsidRDefault="005A2797" w:rsidP="009F06FC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766028E" w14:textId="77777777" w:rsidR="001E16A5" w:rsidRPr="009F06FC" w:rsidRDefault="001E16A5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4735ED4B" w14:textId="77777777" w:rsidR="00EC4D7C" w:rsidRPr="009F06FC" w:rsidRDefault="00EC4D7C" w:rsidP="009F06FC">
      <w:pPr>
        <w:pStyle w:val="PargrafodaLista"/>
        <w:tabs>
          <w:tab w:val="left" w:pos="6705"/>
        </w:tabs>
        <w:spacing w:before="0"/>
        <w:ind w:left="0" w:hanging="426"/>
        <w:jc w:val="both"/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</w:pPr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 xml:space="preserve">12.5 Resultados da avaliação PBT e </w:t>
      </w:r>
      <w:proofErr w:type="spellStart"/>
      <w:r w:rsidRPr="009F06FC">
        <w:rPr>
          <w:rFonts w:ascii="Times New Roman Negrito" w:hAnsi="Times New Roman Negrito" w:cs="Times New Roman"/>
          <w:b/>
          <w:bCs/>
          <w:smallCaps/>
          <w:sz w:val="24"/>
          <w:szCs w:val="24"/>
          <w:lang w:val="pt-BR"/>
        </w:rPr>
        <w:t>vPvB</w:t>
      </w:r>
      <w:proofErr w:type="spellEnd"/>
    </w:p>
    <w:p w14:paraId="5A6EA582" w14:textId="77777777" w:rsidR="005A2797" w:rsidRPr="009F06FC" w:rsidRDefault="005A2797" w:rsidP="009F06FC">
      <w:pPr>
        <w:pStyle w:val="PargrafodaLista"/>
        <w:numPr>
          <w:ilvl w:val="0"/>
          <w:numId w:val="27"/>
        </w:numPr>
        <w:tabs>
          <w:tab w:val="left" w:pos="6705"/>
        </w:tabs>
        <w:spacing w:before="0"/>
        <w:ind w:left="0" w:hanging="284"/>
        <w:jc w:val="both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9F06FC">
        <w:rPr>
          <w:rFonts w:ascii="Times New Roman" w:hAnsi="Times New Roman" w:cs="Times New Roman"/>
          <w:bCs/>
          <w:sz w:val="24"/>
          <w:szCs w:val="24"/>
          <w:lang w:val="pt-BR"/>
        </w:rPr>
        <w:t>Não existem informações disponíveis.</w:t>
      </w:r>
    </w:p>
    <w:p w14:paraId="0E0411C8" w14:textId="123C1A7B" w:rsidR="005F6F55" w:rsidRPr="009F06FC" w:rsidRDefault="005F6F55" w:rsidP="009F06FC">
      <w:pPr>
        <w:pStyle w:val="PargrafodaLista"/>
        <w:spacing w:before="0"/>
        <w:ind w:left="0" w:hanging="426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4D2AD190" w14:textId="77777777" w:rsidR="005F6F55" w:rsidRPr="009F06FC" w:rsidRDefault="00A178D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Consideração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="007138B7"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Pr="009F06FC">
        <w:rPr>
          <w:rFonts w:ascii="Times New Roman Negrito" w:hAnsi="Times New Roman Negrito" w:cs="Times New Roman"/>
          <w:b/>
          <w:smallCaps/>
        </w:rPr>
        <w:t>destinaçã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="005F6F55" w:rsidRPr="009F06FC">
        <w:rPr>
          <w:rFonts w:ascii="Times New Roman Negrito" w:hAnsi="Times New Roman Negrito" w:cs="Times New Roman"/>
          <w:b/>
          <w:smallCaps/>
        </w:rPr>
        <w:t xml:space="preserve">  final</w:t>
      </w:r>
    </w:p>
    <w:p w14:paraId="2D41565D" w14:textId="22496FC6" w:rsidR="008C411E" w:rsidRPr="00B016A7" w:rsidRDefault="00B016A7" w:rsidP="00E15BB8">
      <w:pPr>
        <w:pStyle w:val="PargrafodaLista"/>
        <w:numPr>
          <w:ilvl w:val="0"/>
          <w:numId w:val="27"/>
        </w:numPr>
        <w:tabs>
          <w:tab w:val="left" w:pos="0"/>
        </w:tabs>
        <w:ind w:left="0" w:hanging="284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B016A7">
        <w:rPr>
          <w:rFonts w:ascii="Times New Roman" w:hAnsi="Times New Roman" w:cs="Times New Roman"/>
          <w:sz w:val="24"/>
          <w:szCs w:val="24"/>
          <w:lang w:val="pt-BR"/>
        </w:rPr>
        <w:t>O descarte deve ser feito de acordo com a legislação local, estadual ou nacional. Os resíduos, mesmo em pequenas quantidades, nunca devem ser despejados em fossas, esgotos ou cursos de água. O descarte normal de resíduos é feito por incineração operada por uma empresa de descarte credenciada.</w:t>
      </w:r>
    </w:p>
    <w:p w14:paraId="3CC77E4B" w14:textId="77777777" w:rsidR="001E16A5" w:rsidRPr="009F06FC" w:rsidRDefault="001E16A5" w:rsidP="009F06FC">
      <w:pPr>
        <w:tabs>
          <w:tab w:val="left" w:pos="284"/>
        </w:tabs>
        <w:spacing w:after="0"/>
        <w:ind w:hanging="426"/>
        <w:jc w:val="both"/>
        <w:rPr>
          <w:rFonts w:ascii="Times New Roman" w:hAnsi="Times New Roman" w:cs="Times New Roman"/>
          <w:lang w:val="pt-BR"/>
        </w:rPr>
      </w:pPr>
    </w:p>
    <w:p w14:paraId="25774930" w14:textId="53446506" w:rsidR="005F6F55" w:rsidRPr="009F06FC" w:rsidRDefault="007138B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jc w:val="both"/>
        <w:rPr>
          <w:rFonts w:ascii="Times New Roman Negrito" w:hAnsi="Times New Roman Negrito" w:cs="Times New Roman"/>
          <w:b/>
          <w:smallCaps/>
        </w:rPr>
      </w:pPr>
      <w:proofErr w:type="spellStart"/>
      <w:r w:rsidRPr="009F06FC">
        <w:rPr>
          <w:rFonts w:ascii="Times New Roman Negrito" w:hAnsi="Times New Roman Negrito" w:cs="Times New Roman"/>
          <w:b/>
          <w:smallCaps/>
        </w:rPr>
        <w:t>Informaçã</w:t>
      </w:r>
      <w:r w:rsidR="005F6F55" w:rsidRPr="009F06FC">
        <w:rPr>
          <w:rFonts w:ascii="Times New Roman Negrito" w:hAnsi="Times New Roman Negrito" w:cs="Times New Roman"/>
          <w:b/>
          <w:smallCaps/>
        </w:rPr>
        <w:t>o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5F6F55" w:rsidRPr="009F06FC">
        <w:rPr>
          <w:rFonts w:ascii="Times New Roman Negrito" w:hAnsi="Times New Roman Negrito" w:cs="Times New Roman"/>
          <w:b/>
          <w:smallCaps/>
        </w:rPr>
        <w:t>sobre</w:t>
      </w:r>
      <w:proofErr w:type="spellEnd"/>
      <w:r w:rsidRPr="009F06FC">
        <w:rPr>
          <w:rFonts w:ascii="Times New Roman Negrito" w:hAnsi="Times New Roman Negrito" w:cs="Times New Roman"/>
          <w:b/>
          <w:smallCaps/>
        </w:rPr>
        <w:t xml:space="preserve"> </w:t>
      </w:r>
      <w:proofErr w:type="spellStart"/>
      <w:r w:rsidR="008C411E" w:rsidRPr="009F06FC">
        <w:rPr>
          <w:rFonts w:ascii="Times New Roman Negrito" w:hAnsi="Times New Roman Negrito" w:cs="Times New Roman"/>
          <w:b/>
          <w:smallCaps/>
        </w:rPr>
        <w:t>Transporte</w:t>
      </w:r>
      <w:proofErr w:type="spellEnd"/>
    </w:p>
    <w:p w14:paraId="20C5A528" w14:textId="77777777" w:rsidR="005A2797" w:rsidRPr="009F06FC" w:rsidRDefault="005A2797" w:rsidP="0026550B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ONU: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09B72D07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95DA46E" w14:textId="65A5AB13" w:rsidR="005A2797" w:rsidRPr="009F06FC" w:rsidRDefault="005A2797" w:rsidP="0026550B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ADR/RID: -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879F2F0" w14:textId="77777777" w:rsidR="005A2797" w:rsidRPr="009F06FC" w:rsidRDefault="005A2797" w:rsidP="0026550B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DOT (US):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7969DF5D" w14:textId="7BC5A7B6" w:rsidR="005A2797" w:rsidRPr="009F06FC" w:rsidRDefault="005A2797" w:rsidP="0026550B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IMDG: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DAAEE7D" w14:textId="275FFF8A" w:rsidR="005A2797" w:rsidRPr="009F06FC" w:rsidRDefault="005A2797" w:rsidP="0026550B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IATA: -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18C2D6A" w14:textId="789CA031" w:rsidR="005A2797" w:rsidRPr="009F06FC" w:rsidRDefault="005A2797" w:rsidP="0026550B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ANTT: -</w:t>
            </w:r>
          </w:p>
        </w:tc>
      </w:tr>
    </w:tbl>
    <w:p w14:paraId="53472023" w14:textId="77777777" w:rsidR="005A2797" w:rsidRPr="009F06FC" w:rsidRDefault="005A2797" w:rsidP="0026550B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6AA8BA33" w14:textId="77777777" w:rsidR="005A2797" w:rsidRPr="009F06FC" w:rsidRDefault="005A2797" w:rsidP="0026550B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Nome apropriado para embarque:</w:t>
      </w:r>
    </w:p>
    <w:p w14:paraId="65FC2E69" w14:textId="1B8EB9F0" w:rsidR="005A2797" w:rsidRPr="00E15BB8" w:rsidRDefault="005A2797" w:rsidP="0026550B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ANTT</w:t>
      </w:r>
      <w:r w:rsidRPr="00E15BB8">
        <w:rPr>
          <w:rFonts w:ascii="Times New Roman" w:hAnsi="Times New Roman" w:cs="Times New Roman"/>
          <w:bCs/>
          <w:lang w:val="pt-BR"/>
        </w:rPr>
        <w:t>:</w:t>
      </w:r>
      <w:r w:rsidR="00200A9A" w:rsidRPr="00E15BB8">
        <w:rPr>
          <w:rFonts w:ascii="Times New Roman" w:hAnsi="Times New Roman" w:cs="Times New Roman"/>
          <w:bCs/>
          <w:lang w:val="pt-BR"/>
        </w:rPr>
        <w:t xml:space="preserve"> </w:t>
      </w:r>
      <w:proofErr w:type="spellStart"/>
      <w:r w:rsidR="00200A9A" w:rsidRPr="00E15BB8">
        <w:rPr>
          <w:rFonts w:ascii="Times New Roman" w:hAnsi="Times New Roman" w:cs="Times New Roman"/>
        </w:rPr>
        <w:t>Mercadorias</w:t>
      </w:r>
      <w:proofErr w:type="spellEnd"/>
      <w:r w:rsidR="00200A9A" w:rsidRPr="00E15BB8">
        <w:rPr>
          <w:rFonts w:ascii="Times New Roman" w:hAnsi="Times New Roman" w:cs="Times New Roman"/>
        </w:rPr>
        <w:t xml:space="preserve"> </w:t>
      </w:r>
      <w:proofErr w:type="spellStart"/>
      <w:r w:rsidR="00200A9A" w:rsidRPr="00E15BB8">
        <w:rPr>
          <w:rFonts w:ascii="Times New Roman" w:hAnsi="Times New Roman" w:cs="Times New Roman"/>
        </w:rPr>
        <w:t>não</w:t>
      </w:r>
      <w:proofErr w:type="spellEnd"/>
      <w:r w:rsidR="00200A9A" w:rsidRPr="00E15BB8">
        <w:rPr>
          <w:rFonts w:ascii="Times New Roman" w:hAnsi="Times New Roman" w:cs="Times New Roman"/>
        </w:rPr>
        <w:t xml:space="preserve"> </w:t>
      </w:r>
      <w:proofErr w:type="spellStart"/>
      <w:r w:rsidR="00200A9A" w:rsidRPr="00E15BB8">
        <w:rPr>
          <w:rFonts w:ascii="Times New Roman" w:hAnsi="Times New Roman" w:cs="Times New Roman"/>
        </w:rPr>
        <w:t>perigosas</w:t>
      </w:r>
      <w:proofErr w:type="spellEnd"/>
      <w:r w:rsidR="00200A9A" w:rsidRPr="00E15BB8">
        <w:rPr>
          <w:rFonts w:ascii="Times New Roman" w:hAnsi="Times New Roman" w:cs="Times New Roman"/>
        </w:rPr>
        <w:t>.</w:t>
      </w:r>
    </w:p>
    <w:p w14:paraId="168D63F7" w14:textId="4D7FE0DD" w:rsidR="005A2797" w:rsidRPr="00E15BB8" w:rsidRDefault="005A2797" w:rsidP="0026550B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E15BB8">
        <w:rPr>
          <w:rFonts w:ascii="Times New Roman" w:hAnsi="Times New Roman" w:cs="Times New Roman"/>
          <w:bCs/>
          <w:lang w:val="pt-BR"/>
        </w:rPr>
        <w:t xml:space="preserve">IMDG: </w:t>
      </w:r>
      <w:proofErr w:type="spellStart"/>
      <w:r w:rsidR="00200A9A" w:rsidRPr="00E15BB8">
        <w:rPr>
          <w:rFonts w:ascii="Times New Roman" w:hAnsi="Times New Roman" w:cs="Times New Roman"/>
        </w:rPr>
        <w:t>Mercadorias</w:t>
      </w:r>
      <w:proofErr w:type="spellEnd"/>
      <w:r w:rsidR="00200A9A" w:rsidRPr="00E15BB8">
        <w:rPr>
          <w:rFonts w:ascii="Times New Roman" w:hAnsi="Times New Roman" w:cs="Times New Roman"/>
        </w:rPr>
        <w:t xml:space="preserve"> </w:t>
      </w:r>
      <w:proofErr w:type="spellStart"/>
      <w:r w:rsidR="00200A9A" w:rsidRPr="00E15BB8">
        <w:rPr>
          <w:rFonts w:ascii="Times New Roman" w:hAnsi="Times New Roman" w:cs="Times New Roman"/>
        </w:rPr>
        <w:t>não</w:t>
      </w:r>
      <w:proofErr w:type="spellEnd"/>
      <w:r w:rsidR="00200A9A" w:rsidRPr="00E15BB8">
        <w:rPr>
          <w:rFonts w:ascii="Times New Roman" w:hAnsi="Times New Roman" w:cs="Times New Roman"/>
        </w:rPr>
        <w:t xml:space="preserve"> </w:t>
      </w:r>
      <w:proofErr w:type="spellStart"/>
      <w:r w:rsidR="00200A9A" w:rsidRPr="00E15BB8">
        <w:rPr>
          <w:rFonts w:ascii="Times New Roman" w:hAnsi="Times New Roman" w:cs="Times New Roman"/>
        </w:rPr>
        <w:t>perigosas</w:t>
      </w:r>
      <w:proofErr w:type="spellEnd"/>
      <w:r w:rsidR="00200A9A" w:rsidRPr="00E15BB8">
        <w:rPr>
          <w:rFonts w:ascii="Times New Roman" w:hAnsi="Times New Roman" w:cs="Times New Roman"/>
        </w:rPr>
        <w:t>.</w:t>
      </w:r>
    </w:p>
    <w:p w14:paraId="4940AAD6" w14:textId="3DE2635D" w:rsidR="005A2797" w:rsidRPr="00E15BB8" w:rsidRDefault="005A2797" w:rsidP="0026550B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E15BB8">
        <w:rPr>
          <w:rFonts w:ascii="Times New Roman" w:hAnsi="Times New Roman" w:cs="Times New Roman"/>
          <w:bCs/>
          <w:lang w:val="pt-BR"/>
        </w:rPr>
        <w:t xml:space="preserve">IATA: </w:t>
      </w:r>
      <w:proofErr w:type="spellStart"/>
      <w:r w:rsidR="00200A9A" w:rsidRPr="00E15BB8">
        <w:rPr>
          <w:rFonts w:ascii="Times New Roman" w:hAnsi="Times New Roman" w:cs="Times New Roman"/>
        </w:rPr>
        <w:t>Mercadorias</w:t>
      </w:r>
      <w:proofErr w:type="spellEnd"/>
      <w:r w:rsidR="00200A9A" w:rsidRPr="00E15BB8">
        <w:rPr>
          <w:rFonts w:ascii="Times New Roman" w:hAnsi="Times New Roman" w:cs="Times New Roman"/>
        </w:rPr>
        <w:t xml:space="preserve"> </w:t>
      </w:r>
      <w:proofErr w:type="spellStart"/>
      <w:r w:rsidR="00200A9A" w:rsidRPr="00E15BB8">
        <w:rPr>
          <w:rFonts w:ascii="Times New Roman" w:hAnsi="Times New Roman" w:cs="Times New Roman"/>
        </w:rPr>
        <w:t>não</w:t>
      </w:r>
      <w:proofErr w:type="spellEnd"/>
      <w:r w:rsidR="00200A9A" w:rsidRPr="00E15BB8">
        <w:rPr>
          <w:rFonts w:ascii="Times New Roman" w:hAnsi="Times New Roman" w:cs="Times New Roman"/>
        </w:rPr>
        <w:t xml:space="preserve"> </w:t>
      </w:r>
      <w:proofErr w:type="spellStart"/>
      <w:r w:rsidR="00200A9A" w:rsidRPr="00E15BB8">
        <w:rPr>
          <w:rFonts w:ascii="Times New Roman" w:hAnsi="Times New Roman" w:cs="Times New Roman"/>
        </w:rPr>
        <w:t>perigosas</w:t>
      </w:r>
      <w:proofErr w:type="spellEnd"/>
      <w:r w:rsidR="00200A9A" w:rsidRPr="00E15BB8">
        <w:rPr>
          <w:rFonts w:ascii="Times New Roman" w:hAnsi="Times New Roman" w:cs="Times New Roman"/>
        </w:rPr>
        <w:t>.</w:t>
      </w:r>
    </w:p>
    <w:p w14:paraId="50E69EBF" w14:textId="310AC1E6" w:rsidR="005A2797" w:rsidRPr="00E15BB8" w:rsidRDefault="005A2797" w:rsidP="0026550B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E15BB8">
        <w:rPr>
          <w:rFonts w:ascii="Times New Roman" w:hAnsi="Times New Roman" w:cs="Times New Roman"/>
          <w:bCs/>
          <w:lang w:val="pt-BR"/>
        </w:rPr>
        <w:t xml:space="preserve">ADR/RID: </w:t>
      </w:r>
      <w:proofErr w:type="spellStart"/>
      <w:r w:rsidR="00200A9A" w:rsidRPr="00E15BB8">
        <w:rPr>
          <w:rFonts w:ascii="Times New Roman" w:hAnsi="Times New Roman" w:cs="Times New Roman"/>
        </w:rPr>
        <w:t>Mercadorias</w:t>
      </w:r>
      <w:proofErr w:type="spellEnd"/>
      <w:r w:rsidR="00200A9A" w:rsidRPr="00E15BB8">
        <w:rPr>
          <w:rFonts w:ascii="Times New Roman" w:hAnsi="Times New Roman" w:cs="Times New Roman"/>
        </w:rPr>
        <w:t xml:space="preserve"> </w:t>
      </w:r>
      <w:proofErr w:type="spellStart"/>
      <w:r w:rsidR="00200A9A" w:rsidRPr="00E15BB8">
        <w:rPr>
          <w:rFonts w:ascii="Times New Roman" w:hAnsi="Times New Roman" w:cs="Times New Roman"/>
        </w:rPr>
        <w:t>não</w:t>
      </w:r>
      <w:proofErr w:type="spellEnd"/>
      <w:r w:rsidR="00200A9A" w:rsidRPr="00E15BB8">
        <w:rPr>
          <w:rFonts w:ascii="Times New Roman" w:hAnsi="Times New Roman" w:cs="Times New Roman"/>
        </w:rPr>
        <w:t xml:space="preserve"> </w:t>
      </w:r>
      <w:proofErr w:type="spellStart"/>
      <w:r w:rsidR="00200A9A" w:rsidRPr="00E15BB8">
        <w:rPr>
          <w:rFonts w:ascii="Times New Roman" w:hAnsi="Times New Roman" w:cs="Times New Roman"/>
        </w:rPr>
        <w:t>perigosas</w:t>
      </w:r>
      <w:proofErr w:type="spellEnd"/>
      <w:r w:rsidR="00200A9A" w:rsidRPr="00E15BB8">
        <w:rPr>
          <w:rFonts w:ascii="Times New Roman" w:hAnsi="Times New Roman" w:cs="Times New Roman"/>
        </w:rPr>
        <w:t>.</w:t>
      </w:r>
    </w:p>
    <w:p w14:paraId="3A64D868" w14:textId="04BD699A" w:rsidR="005A2797" w:rsidRPr="00E15BB8" w:rsidRDefault="005A2797" w:rsidP="0026550B">
      <w:pPr>
        <w:pStyle w:val="Corpodetexto"/>
        <w:numPr>
          <w:ilvl w:val="0"/>
          <w:numId w:val="29"/>
        </w:numPr>
        <w:spacing w:before="0" w:after="0"/>
        <w:ind w:left="-142" w:firstLine="0"/>
        <w:jc w:val="both"/>
        <w:rPr>
          <w:rFonts w:ascii="Times New Roman" w:hAnsi="Times New Roman" w:cs="Times New Roman"/>
          <w:bCs/>
          <w:lang w:val="pt-BR"/>
        </w:rPr>
      </w:pPr>
      <w:r w:rsidRPr="00E15BB8">
        <w:rPr>
          <w:rFonts w:ascii="Times New Roman" w:hAnsi="Times New Roman" w:cs="Times New Roman"/>
          <w:bCs/>
          <w:lang w:val="pt-BR"/>
        </w:rPr>
        <w:t xml:space="preserve">DOT (US): </w:t>
      </w:r>
      <w:proofErr w:type="spellStart"/>
      <w:r w:rsidR="00200A9A" w:rsidRPr="00E15BB8">
        <w:rPr>
          <w:rFonts w:ascii="Times New Roman" w:hAnsi="Times New Roman" w:cs="Times New Roman"/>
        </w:rPr>
        <w:t>Mercadorias</w:t>
      </w:r>
      <w:proofErr w:type="spellEnd"/>
      <w:r w:rsidR="00200A9A" w:rsidRPr="00E15BB8">
        <w:rPr>
          <w:rFonts w:ascii="Times New Roman" w:hAnsi="Times New Roman" w:cs="Times New Roman"/>
        </w:rPr>
        <w:t xml:space="preserve"> </w:t>
      </w:r>
      <w:proofErr w:type="spellStart"/>
      <w:r w:rsidR="00200A9A" w:rsidRPr="00E15BB8">
        <w:rPr>
          <w:rFonts w:ascii="Times New Roman" w:hAnsi="Times New Roman" w:cs="Times New Roman"/>
        </w:rPr>
        <w:t>não</w:t>
      </w:r>
      <w:proofErr w:type="spellEnd"/>
      <w:r w:rsidR="00200A9A" w:rsidRPr="00E15BB8">
        <w:rPr>
          <w:rFonts w:ascii="Times New Roman" w:hAnsi="Times New Roman" w:cs="Times New Roman"/>
        </w:rPr>
        <w:t xml:space="preserve"> </w:t>
      </w:r>
      <w:proofErr w:type="spellStart"/>
      <w:r w:rsidR="00200A9A" w:rsidRPr="00E15BB8">
        <w:rPr>
          <w:rFonts w:ascii="Times New Roman" w:hAnsi="Times New Roman" w:cs="Times New Roman"/>
        </w:rPr>
        <w:t>perigosas</w:t>
      </w:r>
      <w:proofErr w:type="spellEnd"/>
      <w:r w:rsidR="00200A9A" w:rsidRPr="00E15BB8">
        <w:rPr>
          <w:rFonts w:ascii="Times New Roman" w:hAnsi="Times New Roman" w:cs="Times New Roman"/>
        </w:rPr>
        <w:t>.</w:t>
      </w:r>
    </w:p>
    <w:p w14:paraId="49CEF183" w14:textId="77777777" w:rsidR="005A2797" w:rsidRPr="009F06FC" w:rsidRDefault="005A2797" w:rsidP="0026550B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2313FF5D" w14:textId="77777777" w:rsidR="005A2797" w:rsidRPr="009F06FC" w:rsidRDefault="005A2797" w:rsidP="0026550B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Classe/subclasse de riso principal e subsidiário: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2A3ED231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51386548" w14:textId="61C8D518" w:rsidR="005A2797" w:rsidRPr="009F06FC" w:rsidRDefault="005A2797" w:rsidP="0026550B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ADR/RID: -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7B925478" w14:textId="77777777" w:rsidR="005A2797" w:rsidRPr="009F06FC" w:rsidRDefault="005A2797" w:rsidP="0026550B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DOT (US):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37BF6D37" w14:textId="57FDA65C" w:rsidR="005A2797" w:rsidRPr="009F06FC" w:rsidRDefault="005A2797" w:rsidP="0026550B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IMDG: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45CDA6EE" w14:textId="201DB5CD" w:rsidR="005A2797" w:rsidRPr="009F06FC" w:rsidRDefault="005A2797" w:rsidP="0026550B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IATA: -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7D89CB07" w14:textId="1F625A35" w:rsidR="005A2797" w:rsidRPr="009F06FC" w:rsidRDefault="005A2797" w:rsidP="0026550B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ANTT: -</w:t>
            </w:r>
          </w:p>
        </w:tc>
      </w:tr>
    </w:tbl>
    <w:p w14:paraId="47126503" w14:textId="77777777" w:rsidR="005A2797" w:rsidRPr="009F06FC" w:rsidRDefault="005A2797" w:rsidP="0026550B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27B9FB4F" w14:textId="77777777" w:rsidR="005A2797" w:rsidRPr="009F06FC" w:rsidRDefault="005A2797" w:rsidP="0026550B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Número de risco: Não existem informações disponíveis.</w:t>
      </w:r>
    </w:p>
    <w:p w14:paraId="24EAC9A9" w14:textId="77777777" w:rsidR="005A2797" w:rsidRPr="009F06FC" w:rsidRDefault="005A2797" w:rsidP="0026550B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5E472891" w14:textId="77777777" w:rsidR="005A2797" w:rsidRPr="009F06FC" w:rsidRDefault="005A2797" w:rsidP="0026550B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Grupo de embalagem:</w:t>
      </w:r>
    </w:p>
    <w:tbl>
      <w:tblPr>
        <w:tblStyle w:val="Tabelacomgrelha"/>
        <w:tblW w:w="0" w:type="auto"/>
        <w:tblInd w:w="5" w:type="dxa"/>
        <w:tblLook w:val="04A0" w:firstRow="1" w:lastRow="0" w:firstColumn="1" w:lastColumn="0" w:noHBand="0" w:noVBand="1"/>
      </w:tblPr>
      <w:tblGrid>
        <w:gridCol w:w="1897"/>
        <w:gridCol w:w="1897"/>
        <w:gridCol w:w="1898"/>
        <w:gridCol w:w="1898"/>
        <w:gridCol w:w="1898"/>
      </w:tblGrid>
      <w:tr w:rsidR="005A2797" w:rsidRPr="009F06FC" w14:paraId="1F06A88C" w14:textId="77777777" w:rsidTr="0015604D">
        <w:tc>
          <w:tcPr>
            <w:tcW w:w="1897" w:type="dxa"/>
            <w:tcBorders>
              <w:top w:val="nil"/>
              <w:left w:val="nil"/>
              <w:bottom w:val="nil"/>
            </w:tcBorders>
          </w:tcPr>
          <w:p w14:paraId="6AEC2A26" w14:textId="6A4902FB" w:rsidR="005A2797" w:rsidRPr="009F06FC" w:rsidRDefault="005A2797" w:rsidP="0026550B">
            <w:pPr>
              <w:pStyle w:val="Corpodetexto"/>
              <w:spacing w:before="0" w:after="0"/>
              <w:ind w:hanging="113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ADR/RID: -</w:t>
            </w:r>
          </w:p>
        </w:tc>
        <w:tc>
          <w:tcPr>
            <w:tcW w:w="1897" w:type="dxa"/>
            <w:tcBorders>
              <w:top w:val="nil"/>
              <w:bottom w:val="nil"/>
            </w:tcBorders>
          </w:tcPr>
          <w:p w14:paraId="0119EE18" w14:textId="77777777" w:rsidR="005A2797" w:rsidRPr="009F06FC" w:rsidRDefault="005A2797" w:rsidP="0026550B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DOT (US):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5ACFAC9D" w14:textId="54D62273" w:rsidR="005A2797" w:rsidRPr="009F06FC" w:rsidRDefault="005A2797" w:rsidP="0026550B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IMDG: -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14:paraId="6C1DEF15" w14:textId="7FCC36A6" w:rsidR="005A2797" w:rsidRPr="009F06FC" w:rsidRDefault="005A2797" w:rsidP="0026550B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IATA: -</w:t>
            </w:r>
          </w:p>
        </w:tc>
        <w:tc>
          <w:tcPr>
            <w:tcW w:w="1898" w:type="dxa"/>
            <w:tcBorders>
              <w:top w:val="nil"/>
              <w:bottom w:val="nil"/>
              <w:right w:val="nil"/>
            </w:tcBorders>
          </w:tcPr>
          <w:p w14:paraId="5369DB15" w14:textId="7D9344BE" w:rsidR="005A2797" w:rsidRPr="009F06FC" w:rsidRDefault="005A2797" w:rsidP="0026550B">
            <w:pPr>
              <w:pStyle w:val="Corpodetexto"/>
              <w:spacing w:before="0" w:after="0"/>
              <w:jc w:val="both"/>
              <w:rPr>
                <w:rFonts w:ascii="Times New Roman" w:hAnsi="Times New Roman" w:cs="Times New Roman"/>
                <w:bCs/>
                <w:lang w:val="pt-BR"/>
              </w:rPr>
            </w:pPr>
            <w:r w:rsidRPr="009F06FC">
              <w:rPr>
                <w:rFonts w:ascii="Times New Roman" w:hAnsi="Times New Roman" w:cs="Times New Roman"/>
                <w:bCs/>
                <w:lang w:val="pt-BR"/>
              </w:rPr>
              <w:t>ANTT: -</w:t>
            </w:r>
          </w:p>
        </w:tc>
      </w:tr>
    </w:tbl>
    <w:p w14:paraId="5D7CB642" w14:textId="77777777" w:rsidR="005A2797" w:rsidRPr="009F06FC" w:rsidRDefault="005A2797" w:rsidP="0026550B">
      <w:pPr>
        <w:pStyle w:val="Corpodetexto"/>
        <w:spacing w:before="0" w:after="0"/>
        <w:jc w:val="both"/>
        <w:rPr>
          <w:rFonts w:ascii="Times New Roman" w:hAnsi="Times New Roman" w:cs="Times New Roman"/>
          <w:bCs/>
          <w:lang w:val="pt-BR"/>
        </w:rPr>
      </w:pPr>
    </w:p>
    <w:p w14:paraId="1468F30C" w14:textId="77777777" w:rsidR="005A2797" w:rsidRPr="009F06FC" w:rsidRDefault="005A2797" w:rsidP="0026550B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Regulamentações adicionais: Não existem informações disponíveis.</w:t>
      </w:r>
    </w:p>
    <w:p w14:paraId="4907509B" w14:textId="77777777" w:rsidR="0026550B" w:rsidRPr="009F06FC" w:rsidRDefault="0026550B" w:rsidP="009F06FC">
      <w:pPr>
        <w:pStyle w:val="Corpodetexto"/>
        <w:tabs>
          <w:tab w:val="left" w:pos="975"/>
        </w:tabs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0622B9C6" w14:textId="77777777" w:rsidR="005A2797" w:rsidRPr="009F06FC" w:rsidRDefault="005A279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t>Regulamentações</w:t>
      </w:r>
    </w:p>
    <w:p w14:paraId="7D3D85DC" w14:textId="77777777" w:rsidR="005A2797" w:rsidRPr="009F06FC" w:rsidRDefault="005A2797" w:rsidP="0026550B">
      <w:pPr>
        <w:pStyle w:val="Corpodetexto"/>
        <w:spacing w:before="0" w:after="0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3C454DEE" w14:textId="77777777" w:rsidR="005A2797" w:rsidRPr="009F06FC" w:rsidRDefault="005A2797" w:rsidP="0026550B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/>
          <w:bCs/>
          <w:lang w:val="pt-BR"/>
        </w:rPr>
      </w:pPr>
      <w:proofErr w:type="spellStart"/>
      <w:r w:rsidRPr="009F06FC">
        <w:rPr>
          <w:rFonts w:ascii="Times New Roman" w:hAnsi="Times New Roman" w:cs="Times New Roman"/>
        </w:rPr>
        <w:t>Esta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Ficha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Informações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Produtos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Químicos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foi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formulada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acordo</w:t>
      </w:r>
      <w:proofErr w:type="spellEnd"/>
      <w:r w:rsidRPr="009F06FC">
        <w:rPr>
          <w:rFonts w:ascii="Times New Roman" w:hAnsi="Times New Roman" w:cs="Times New Roman"/>
        </w:rPr>
        <w:t xml:space="preserve"> com a NBR 14725-4/2014 da ABNT (</w:t>
      </w:r>
      <w:proofErr w:type="spellStart"/>
      <w:r w:rsidRPr="009F06FC">
        <w:rPr>
          <w:rFonts w:ascii="Times New Roman" w:hAnsi="Times New Roman" w:cs="Times New Roman"/>
        </w:rPr>
        <w:t>Associação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Brasileira</w:t>
      </w:r>
      <w:proofErr w:type="spellEnd"/>
      <w:r w:rsidRPr="009F06FC">
        <w:rPr>
          <w:rFonts w:ascii="Times New Roman" w:hAnsi="Times New Roman" w:cs="Times New Roman"/>
        </w:rPr>
        <w:t xml:space="preserve"> de </w:t>
      </w:r>
      <w:proofErr w:type="spellStart"/>
      <w:r w:rsidRPr="009F06FC">
        <w:rPr>
          <w:rFonts w:ascii="Times New Roman" w:hAnsi="Times New Roman" w:cs="Times New Roman"/>
        </w:rPr>
        <w:t>Normas</w:t>
      </w:r>
      <w:proofErr w:type="spellEnd"/>
      <w:r w:rsidRPr="009F06FC">
        <w:rPr>
          <w:rFonts w:ascii="Times New Roman" w:hAnsi="Times New Roman" w:cs="Times New Roman"/>
        </w:rPr>
        <w:t xml:space="preserve"> </w:t>
      </w:r>
      <w:proofErr w:type="spellStart"/>
      <w:r w:rsidRPr="009F06FC">
        <w:rPr>
          <w:rFonts w:ascii="Times New Roman" w:hAnsi="Times New Roman" w:cs="Times New Roman"/>
        </w:rPr>
        <w:t>Técnicas</w:t>
      </w:r>
      <w:proofErr w:type="spellEnd"/>
      <w:r w:rsidRPr="009F06FC">
        <w:rPr>
          <w:rFonts w:ascii="Times New Roman" w:hAnsi="Times New Roman" w:cs="Times New Roman"/>
        </w:rPr>
        <w:t>).</w:t>
      </w:r>
    </w:p>
    <w:p w14:paraId="4C44DEBC" w14:textId="77777777" w:rsidR="001E16A5" w:rsidRPr="009F06FC" w:rsidRDefault="001E16A5" w:rsidP="0026550B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C80842F" w14:textId="2DD1AA6A" w:rsidR="00DA75F7" w:rsidRPr="009F06FC" w:rsidRDefault="00DA75F7" w:rsidP="009F06FC">
      <w:pPr>
        <w:pStyle w:val="Compact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before="0" w:after="0"/>
        <w:ind w:left="0" w:hanging="426"/>
        <w:rPr>
          <w:rFonts w:ascii="Times New Roman Negrito" w:hAnsi="Times New Roman Negrito" w:cs="Times New Roman"/>
          <w:b/>
          <w:smallCaps/>
        </w:rPr>
      </w:pPr>
      <w:r w:rsidRPr="009F06FC">
        <w:rPr>
          <w:rFonts w:ascii="Times New Roman Negrito" w:hAnsi="Times New Roman Negrito" w:cs="Times New Roman"/>
          <w:b/>
          <w:smallCaps/>
          <w:lang w:val="pt-BR"/>
        </w:rPr>
        <w:lastRenderedPageBreak/>
        <w:t xml:space="preserve">Outras </w:t>
      </w:r>
      <w:bookmarkStart w:id="0" w:name="_GoBack"/>
      <w:bookmarkEnd w:id="0"/>
      <w:r w:rsidRPr="009F06FC">
        <w:rPr>
          <w:rFonts w:ascii="Times New Roman Negrito" w:hAnsi="Times New Roman Negrito" w:cs="Times New Roman"/>
          <w:b/>
          <w:smallCaps/>
          <w:lang w:val="pt-BR"/>
        </w:rPr>
        <w:t>informações</w:t>
      </w:r>
    </w:p>
    <w:p w14:paraId="3BFDCEBC" w14:textId="77777777" w:rsidR="005A2797" w:rsidRPr="009F06FC" w:rsidRDefault="005A279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p w14:paraId="12F0E38F" w14:textId="77777777" w:rsidR="005A2797" w:rsidRPr="009F06FC" w:rsidRDefault="005A2797" w:rsidP="009F06FC">
      <w:pPr>
        <w:pStyle w:val="Corpodetexto"/>
        <w:numPr>
          <w:ilvl w:val="0"/>
          <w:numId w:val="28"/>
        </w:numPr>
        <w:spacing w:before="0" w:after="0"/>
        <w:ind w:left="0" w:hanging="284"/>
        <w:jc w:val="both"/>
        <w:rPr>
          <w:rFonts w:ascii="Times New Roman" w:hAnsi="Times New Roman" w:cs="Times New Roman"/>
          <w:bCs/>
          <w:lang w:val="pt-BR"/>
        </w:rPr>
      </w:pPr>
      <w:r w:rsidRPr="009F06FC">
        <w:rPr>
          <w:rFonts w:ascii="Times New Roman" w:hAnsi="Times New Roman" w:cs="Times New Roman"/>
          <w:bCs/>
          <w:lang w:val="pt-BR"/>
        </w:rPr>
        <w:t>Informações importantes, mas não especificamente descritas às seções anteriores: Esta FISPQ foi elaborada baseada nos conhecimentos atuais do produto químico e fornece informações quanto à proteção, à segurança, à saúde e ao meio ambiente. Adverte-se que o manuseio de qualquer substância química requer o conhecimento prévio de seus perigos pelo usuário. Cabe à empresa usuária do produto promover o treinamento de seus empregados e contratados quanto aos possíveis riscos advindos do produto.</w:t>
      </w:r>
    </w:p>
    <w:p w14:paraId="3F438635" w14:textId="77777777" w:rsidR="00DA75F7" w:rsidRPr="009F06FC" w:rsidRDefault="00DA75F7" w:rsidP="009F06FC">
      <w:pPr>
        <w:pStyle w:val="Corpodetexto"/>
        <w:spacing w:before="0" w:after="0"/>
        <w:ind w:hanging="426"/>
        <w:jc w:val="both"/>
        <w:rPr>
          <w:rFonts w:ascii="Times New Roman" w:hAnsi="Times New Roman" w:cs="Times New Roman"/>
          <w:b/>
          <w:bCs/>
          <w:lang w:val="pt-BR"/>
        </w:rPr>
      </w:pPr>
    </w:p>
    <w:sectPr w:rsidR="00DA75F7" w:rsidRPr="009F06FC" w:rsidSect="00B20463">
      <w:headerReference w:type="default" r:id="rId9"/>
      <w:footerReference w:type="default" r:id="rId10"/>
      <w:pgSz w:w="12240" w:h="15840"/>
      <w:pgMar w:top="1417" w:right="104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BCCB19" w14:textId="77777777" w:rsidR="00D65B65" w:rsidRDefault="00D65B65">
      <w:pPr>
        <w:spacing w:after="0"/>
      </w:pPr>
      <w:r>
        <w:separator/>
      </w:r>
    </w:p>
  </w:endnote>
  <w:endnote w:type="continuationSeparator" w:id="0">
    <w:p w14:paraId="23670985" w14:textId="77777777" w:rsidR="00D65B65" w:rsidRDefault="00D65B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 New Roman Negrito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BA120A" w14:textId="7436B2F6" w:rsidR="00AB0733" w:rsidRPr="00665AAC" w:rsidRDefault="00AB0733" w:rsidP="00AB0733">
    <w:pPr>
      <w:pStyle w:val="Rodap"/>
      <w:tabs>
        <w:tab w:val="right" w:pos="9498"/>
      </w:tabs>
      <w:ind w:hanging="426"/>
      <w:jc w:val="center"/>
      <w:rPr>
        <w:rFonts w:ascii="Times New Roman Negrito" w:hAnsi="Times New Roman Negrito" w:cs="Times New Roman"/>
        <w:b/>
        <w:smallCaps/>
        <w:lang w:val="pt-BR"/>
      </w:rPr>
    </w:pPr>
    <w:proofErr w:type="spellStart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Produto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:</w:t>
    </w:r>
    <w:r w:rsidR="005C329F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proofErr w:type="spellStart"/>
    <w:r w:rsidR="005C329F" w:rsidRPr="005C329F">
      <w:rPr>
        <w:rFonts w:ascii="Times New Roman" w:hAnsi="Times New Roman" w:cs="Times New Roman"/>
        <w:smallCaps/>
        <w:sz w:val="20"/>
      </w:rPr>
      <w:t>Clortalidona</w:t>
    </w:r>
    <w:proofErr w:type="spellEnd"/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="005C329F">
      <w:rPr>
        <w:rFonts w:ascii="Times New Roman Negrito" w:hAnsi="Times New Roman Negrito" w:cs="Times New Roman"/>
        <w:b/>
        <w:smallCaps/>
        <w:sz w:val="20"/>
        <w:szCs w:val="20"/>
      </w:rPr>
      <w:t>Rev.00 – 22/11</w:t>
    </w:r>
    <w:r w:rsidRPr="00DA5304">
      <w:rPr>
        <w:rFonts w:ascii="Times New Roman Negrito" w:hAnsi="Times New Roman Negrito" w:cs="Times New Roman"/>
        <w:b/>
        <w:smallCaps/>
        <w:sz w:val="20"/>
        <w:szCs w:val="20"/>
      </w:rPr>
      <w:t xml:space="preserve">/22 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 xml:space="preserve"> </w:t>
    </w:r>
    <w:r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ab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PAGE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046DA0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6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t>/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begin"/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instrText xml:space="preserve"> NUMPAGES </w:instrTex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separate"/>
    </w:r>
    <w:r w:rsidR="00046DA0">
      <w:rPr>
        <w:rStyle w:val="Nmerodepgina"/>
        <w:rFonts w:ascii="Times New Roman Negrito" w:hAnsi="Times New Roman Negrito" w:cs="Times New Roman"/>
        <w:b/>
        <w:smallCaps/>
        <w:noProof/>
        <w:sz w:val="20"/>
        <w:szCs w:val="20"/>
      </w:rPr>
      <w:t>7</w:t>
    </w:r>
    <w:r w:rsidRPr="00DA5304">
      <w:rPr>
        <w:rStyle w:val="Nmerodepgina"/>
        <w:rFonts w:ascii="Times New Roman Negrito" w:hAnsi="Times New Roman Negrito" w:cs="Times New Roman"/>
        <w:b/>
        <w:smallCaps/>
        <w:sz w:val="20"/>
        <w:szCs w:val="20"/>
      </w:rPr>
      <w:fldChar w:fldCharType="end"/>
    </w:r>
  </w:p>
  <w:p w14:paraId="75D0189E" w14:textId="62F2B296" w:rsidR="00AB0733" w:rsidRDefault="00AB0733" w:rsidP="00AB0733">
    <w:pPr>
      <w:pStyle w:val="Rodap"/>
      <w:tabs>
        <w:tab w:val="clear" w:pos="4252"/>
        <w:tab w:val="clear" w:pos="8504"/>
        <w:tab w:val="center" w:pos="4749"/>
        <w:tab w:val="right" w:pos="949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39BA9" w14:textId="77777777" w:rsidR="00D65B65" w:rsidRDefault="00D65B65">
      <w:r>
        <w:separator/>
      </w:r>
    </w:p>
  </w:footnote>
  <w:footnote w:type="continuationSeparator" w:id="0">
    <w:p w14:paraId="3EA5D738" w14:textId="77777777" w:rsidR="00D65B65" w:rsidRDefault="00D65B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D05F0" w14:textId="4C5D4E84" w:rsidR="007642A9" w:rsidRDefault="007642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</w:rPr>
    </w:pPr>
    <w:r w:rsidRPr="007F45A9">
      <w:rPr>
        <w:rFonts w:ascii="Times New Roman Negrito" w:hAnsi="Times New Roman Negrito" w:cs="Times New Roman"/>
        <w:b/>
        <w:smallCaps/>
        <w:noProof/>
        <w:sz w:val="28"/>
        <w:lang w:val="pt-BR" w:eastAsia="pt-BR"/>
      </w:rPr>
      <w:drawing>
        <wp:anchor distT="0" distB="0" distL="114300" distR="114300" simplePos="0" relativeHeight="251660288" behindDoc="0" locked="0" layoutInCell="1" allowOverlap="1" wp14:anchorId="793D6846" wp14:editId="43D630F4">
          <wp:simplePos x="0" y="0"/>
          <wp:positionH relativeFrom="margin">
            <wp:posOffset>5492115</wp:posOffset>
          </wp:positionH>
          <wp:positionV relativeFrom="margin">
            <wp:posOffset>-785495</wp:posOffset>
          </wp:positionV>
          <wp:extent cx="1019175" cy="609600"/>
          <wp:effectExtent l="19050" t="0" r="9525" b="0"/>
          <wp:wrapSquare wrapText="bothSides"/>
          <wp:docPr id="2" name="Imagem 2" descr="Logo Purifar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60" name="Imagem 2" descr="Logo Purifarm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Ficha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Informações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Segurança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de </w:t>
    </w:r>
    <w:proofErr w:type="spellStart"/>
    <w:r w:rsidR="007F45A9" w:rsidRPr="007F45A9">
      <w:rPr>
        <w:rFonts w:ascii="Times New Roman Negrito" w:hAnsi="Times New Roman Negrito" w:cs="Times New Roman"/>
        <w:b/>
        <w:smallCaps/>
        <w:sz w:val="28"/>
      </w:rPr>
      <w:t>Produtos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</w:t>
    </w:r>
    <w:proofErr w:type="spellStart"/>
    <w:proofErr w:type="gramStart"/>
    <w:r w:rsidR="007F45A9" w:rsidRPr="007F45A9">
      <w:rPr>
        <w:rFonts w:ascii="Times New Roman Negrito" w:hAnsi="Times New Roman Negrito" w:cs="Times New Roman"/>
        <w:b/>
        <w:smallCaps/>
        <w:sz w:val="28"/>
      </w:rPr>
      <w:t>Químicos</w:t>
    </w:r>
    <w:proofErr w:type="spellEnd"/>
    <w:r w:rsidR="007F45A9" w:rsidRPr="007F45A9">
      <w:rPr>
        <w:rFonts w:ascii="Times New Roman Negrito" w:hAnsi="Times New Roman Negrito" w:cs="Times New Roman"/>
        <w:b/>
        <w:smallCaps/>
        <w:sz w:val="28"/>
      </w:rPr>
      <w:t xml:space="preserve">  FISPQ</w:t>
    </w:r>
    <w:proofErr w:type="gramEnd"/>
  </w:p>
  <w:p w14:paraId="1F290B80" w14:textId="77777777" w:rsidR="007F45A9" w:rsidRPr="007F45A9" w:rsidRDefault="007F45A9" w:rsidP="004B5E79">
    <w:pPr>
      <w:pStyle w:val="Cabealho"/>
      <w:tabs>
        <w:tab w:val="clear" w:pos="4252"/>
        <w:tab w:val="clear" w:pos="8504"/>
        <w:tab w:val="left" w:pos="3000"/>
      </w:tabs>
      <w:jc w:val="center"/>
      <w:rPr>
        <w:rFonts w:ascii="Times New Roman Negrito" w:hAnsi="Times New Roman Negrito" w:cs="Times New Roman"/>
        <w:b/>
        <w:smallCaps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C00A91A"/>
    <w:multiLevelType w:val="multilevel"/>
    <w:tmpl w:val="4B3A7A54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39519A7"/>
    <w:multiLevelType w:val="multilevel"/>
    <w:tmpl w:val="AC4C8EC2"/>
    <w:lvl w:ilvl="0">
      <w:start w:val="12"/>
      <w:numFmt w:val="decimal"/>
      <w:lvlText w:val="%1."/>
      <w:lvlJc w:val="left"/>
      <w:pPr>
        <w:tabs>
          <w:tab w:val="num" w:pos="0"/>
        </w:tabs>
        <w:ind w:left="480" w:hanging="480"/>
      </w:pPr>
      <w:rPr>
        <w:b/>
      </w:rPr>
    </w:lvl>
    <w:lvl w:ilvl="1">
      <w:start w:val="12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2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2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2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2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2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AF2E350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B4FB24E2"/>
    <w:multiLevelType w:val="multilevel"/>
    <w:tmpl w:val="B060D3FE"/>
    <w:lvl w:ilvl="0">
      <w:start w:val="10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0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0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0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0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0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0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CC18CAF1"/>
    <w:multiLevelType w:val="multilevel"/>
    <w:tmpl w:val="6F08E6E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D5560513"/>
    <w:multiLevelType w:val="multilevel"/>
    <w:tmpl w:val="725E075C"/>
    <w:lvl w:ilvl="0">
      <w:start w:val="9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9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9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9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9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9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9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E17F69BA"/>
    <w:multiLevelType w:val="multilevel"/>
    <w:tmpl w:val="A848792E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AE316DC"/>
    <w:multiLevelType w:val="multilevel"/>
    <w:tmpl w:val="D4485466"/>
    <w:lvl w:ilvl="0">
      <w:start w:val="15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5E37A6B"/>
    <w:multiLevelType w:val="hybridMultilevel"/>
    <w:tmpl w:val="6F28F1EE"/>
    <w:lvl w:ilvl="0" w:tplc="02F6F546">
      <w:numFmt w:val="bullet"/>
      <w:lvlText w:val="•"/>
      <w:lvlJc w:val="left"/>
      <w:pPr>
        <w:ind w:left="1004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26553FE"/>
    <w:multiLevelType w:val="multilevel"/>
    <w:tmpl w:val="DE1C748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10" w15:restartNumberingAfterBreak="0">
    <w:nsid w:val="144712EA"/>
    <w:multiLevelType w:val="hybridMultilevel"/>
    <w:tmpl w:val="82D4617A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 w15:restartNumberingAfterBreak="0">
    <w:nsid w:val="18D71581"/>
    <w:multiLevelType w:val="hybridMultilevel"/>
    <w:tmpl w:val="8220AB9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A3059EB"/>
    <w:multiLevelType w:val="multilevel"/>
    <w:tmpl w:val="22B24FFE"/>
    <w:lvl w:ilvl="0">
      <w:start w:val="5"/>
      <w:numFmt w:val="decimal"/>
      <w:lvlText w:val="%1."/>
      <w:lvlJc w:val="left"/>
      <w:pPr>
        <w:tabs>
          <w:tab w:val="num" w:pos="284"/>
        </w:tabs>
        <w:ind w:left="764" w:hanging="480"/>
      </w:pPr>
    </w:lvl>
    <w:lvl w:ilvl="1">
      <w:start w:val="5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5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5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5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5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5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2084F0B"/>
    <w:multiLevelType w:val="hybridMultilevel"/>
    <w:tmpl w:val="62F020AE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 w15:restartNumberingAfterBreak="0">
    <w:nsid w:val="2B4C2D2E"/>
    <w:multiLevelType w:val="hybridMultilevel"/>
    <w:tmpl w:val="8B8871D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86980442">
      <w:numFmt w:val="bullet"/>
      <w:lvlText w:val="-"/>
      <w:lvlJc w:val="left"/>
      <w:pPr>
        <w:ind w:left="1014" w:hanging="360"/>
      </w:pPr>
      <w:rPr>
        <w:rFonts w:ascii="Times New Roman" w:eastAsia="Arial" w:hAnsi="Times New Roman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 w15:restartNumberingAfterBreak="0">
    <w:nsid w:val="2B57719C"/>
    <w:multiLevelType w:val="hybridMultilevel"/>
    <w:tmpl w:val="7FF42E40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C76ECC"/>
    <w:multiLevelType w:val="hybridMultilevel"/>
    <w:tmpl w:val="7D30215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7" w15:restartNumberingAfterBreak="0">
    <w:nsid w:val="30A90851"/>
    <w:multiLevelType w:val="hybridMultilevel"/>
    <w:tmpl w:val="D54C58D6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8" w15:restartNumberingAfterBreak="0">
    <w:nsid w:val="37684B01"/>
    <w:multiLevelType w:val="hybridMultilevel"/>
    <w:tmpl w:val="390846BC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06BEF"/>
    <w:multiLevelType w:val="hybridMultilevel"/>
    <w:tmpl w:val="E66A21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AC523D"/>
    <w:multiLevelType w:val="multilevel"/>
    <w:tmpl w:val="C8BEBFE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6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21" w15:restartNumberingAfterBreak="0">
    <w:nsid w:val="3F5720CF"/>
    <w:multiLevelType w:val="hybridMultilevel"/>
    <w:tmpl w:val="07743CC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3F682D93"/>
    <w:multiLevelType w:val="hybridMultilevel"/>
    <w:tmpl w:val="39224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7F6B4D"/>
    <w:multiLevelType w:val="hybridMultilevel"/>
    <w:tmpl w:val="87682864"/>
    <w:lvl w:ilvl="0" w:tplc="04160001">
      <w:start w:val="1"/>
      <w:numFmt w:val="bullet"/>
      <w:lvlText w:val=""/>
      <w:lvlJc w:val="left"/>
      <w:pPr>
        <w:ind w:left="35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9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1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3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5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7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9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12" w:hanging="360"/>
      </w:pPr>
      <w:rPr>
        <w:rFonts w:ascii="Wingdings" w:hAnsi="Wingdings" w:hint="default"/>
      </w:rPr>
    </w:lvl>
  </w:abstractNum>
  <w:abstractNum w:abstractNumId="24" w15:restartNumberingAfterBreak="0">
    <w:nsid w:val="435A0A96"/>
    <w:multiLevelType w:val="hybridMultilevel"/>
    <w:tmpl w:val="9CDC32E8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5" w15:restartNumberingAfterBreak="0">
    <w:nsid w:val="495056B6"/>
    <w:multiLevelType w:val="hybridMultilevel"/>
    <w:tmpl w:val="8B42CF46"/>
    <w:lvl w:ilvl="0" w:tplc="0416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6" w15:restartNumberingAfterBreak="0">
    <w:nsid w:val="4E0F6E27"/>
    <w:multiLevelType w:val="hybridMultilevel"/>
    <w:tmpl w:val="47EA3F12"/>
    <w:lvl w:ilvl="0" w:tplc="0416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7" w15:restartNumberingAfterBreak="0">
    <w:nsid w:val="4F6761F9"/>
    <w:multiLevelType w:val="hybridMultilevel"/>
    <w:tmpl w:val="C13CA0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54699D"/>
    <w:multiLevelType w:val="hybridMultilevel"/>
    <w:tmpl w:val="59A21B72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1">
      <w:start w:val="1"/>
      <w:numFmt w:val="bullet"/>
      <w:lvlText w:val=""/>
      <w:lvlJc w:val="left"/>
      <w:pPr>
        <w:ind w:left="1014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5CB30A28"/>
    <w:multiLevelType w:val="multilevel"/>
    <w:tmpl w:val="825A47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-6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5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6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0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5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608" w:hanging="1800"/>
      </w:pPr>
      <w:rPr>
        <w:rFonts w:hint="default"/>
      </w:rPr>
    </w:lvl>
  </w:abstractNum>
  <w:abstractNum w:abstractNumId="30" w15:restartNumberingAfterBreak="0">
    <w:nsid w:val="5E3A164D"/>
    <w:multiLevelType w:val="hybridMultilevel"/>
    <w:tmpl w:val="83CED680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1" w15:restartNumberingAfterBreak="0">
    <w:nsid w:val="5EF43186"/>
    <w:multiLevelType w:val="multilevel"/>
    <w:tmpl w:val="61FC5770"/>
    <w:lvl w:ilvl="0">
      <w:start w:val="14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1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02402A8"/>
    <w:multiLevelType w:val="hybridMultilevel"/>
    <w:tmpl w:val="37D0A00C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3" w15:restartNumberingAfterBreak="0">
    <w:nsid w:val="60BE1386"/>
    <w:multiLevelType w:val="hybridMultilevel"/>
    <w:tmpl w:val="5C9EB194"/>
    <w:lvl w:ilvl="0" w:tplc="31448698">
      <w:start w:val="1"/>
      <w:numFmt w:val="decimal"/>
      <w:lvlText w:val="%1."/>
      <w:lvlJc w:val="left"/>
      <w:pPr>
        <w:ind w:left="386" w:hanging="267"/>
      </w:pPr>
      <w:rPr>
        <w:rFonts w:ascii="Arial" w:eastAsia="Arial" w:hAnsi="Arial" w:cs="Arial" w:hint="default"/>
        <w:b/>
        <w:bCs/>
        <w:w w:val="100"/>
        <w:sz w:val="24"/>
        <w:szCs w:val="24"/>
      </w:rPr>
    </w:lvl>
    <w:lvl w:ilvl="1" w:tplc="02F6F546">
      <w:numFmt w:val="bullet"/>
      <w:lvlText w:val="•"/>
      <w:lvlJc w:val="left"/>
      <w:pPr>
        <w:ind w:left="720" w:hanging="150"/>
      </w:pPr>
      <w:rPr>
        <w:rFonts w:ascii="Arial" w:eastAsia="Arial" w:hAnsi="Arial" w:cs="Arial" w:hint="default"/>
        <w:b/>
        <w:bCs/>
        <w:w w:val="100"/>
        <w:sz w:val="20"/>
        <w:szCs w:val="20"/>
      </w:rPr>
    </w:lvl>
    <w:lvl w:ilvl="2" w:tplc="1E2A7DA4">
      <w:numFmt w:val="bullet"/>
      <w:lvlText w:val="•"/>
      <w:lvlJc w:val="left"/>
      <w:pPr>
        <w:ind w:left="1771" w:hanging="150"/>
      </w:pPr>
      <w:rPr>
        <w:rFonts w:hint="default"/>
      </w:rPr>
    </w:lvl>
    <w:lvl w:ilvl="3" w:tplc="60A28668">
      <w:numFmt w:val="bullet"/>
      <w:lvlText w:val="•"/>
      <w:lvlJc w:val="left"/>
      <w:pPr>
        <w:ind w:left="2822" w:hanging="150"/>
      </w:pPr>
      <w:rPr>
        <w:rFonts w:hint="default"/>
      </w:rPr>
    </w:lvl>
    <w:lvl w:ilvl="4" w:tplc="ED044024">
      <w:numFmt w:val="bullet"/>
      <w:lvlText w:val="•"/>
      <w:lvlJc w:val="left"/>
      <w:pPr>
        <w:ind w:left="3873" w:hanging="150"/>
      </w:pPr>
      <w:rPr>
        <w:rFonts w:hint="default"/>
      </w:rPr>
    </w:lvl>
    <w:lvl w:ilvl="5" w:tplc="036CA864">
      <w:numFmt w:val="bullet"/>
      <w:lvlText w:val="•"/>
      <w:lvlJc w:val="left"/>
      <w:pPr>
        <w:ind w:left="4924" w:hanging="150"/>
      </w:pPr>
      <w:rPr>
        <w:rFonts w:hint="default"/>
      </w:rPr>
    </w:lvl>
    <w:lvl w:ilvl="6" w:tplc="AF060D72">
      <w:numFmt w:val="bullet"/>
      <w:lvlText w:val="•"/>
      <w:lvlJc w:val="left"/>
      <w:pPr>
        <w:ind w:left="5975" w:hanging="150"/>
      </w:pPr>
      <w:rPr>
        <w:rFonts w:hint="default"/>
      </w:rPr>
    </w:lvl>
    <w:lvl w:ilvl="7" w:tplc="0AAE15B4">
      <w:numFmt w:val="bullet"/>
      <w:lvlText w:val="•"/>
      <w:lvlJc w:val="left"/>
      <w:pPr>
        <w:ind w:left="7026" w:hanging="150"/>
      </w:pPr>
      <w:rPr>
        <w:rFonts w:hint="default"/>
      </w:rPr>
    </w:lvl>
    <w:lvl w:ilvl="8" w:tplc="1B341776">
      <w:numFmt w:val="bullet"/>
      <w:lvlText w:val="•"/>
      <w:lvlJc w:val="left"/>
      <w:pPr>
        <w:ind w:left="8077" w:hanging="150"/>
      </w:pPr>
      <w:rPr>
        <w:rFonts w:hint="default"/>
      </w:rPr>
    </w:lvl>
  </w:abstractNum>
  <w:abstractNum w:abstractNumId="34" w15:restartNumberingAfterBreak="0">
    <w:nsid w:val="63D82DEB"/>
    <w:multiLevelType w:val="hybridMultilevel"/>
    <w:tmpl w:val="BACCD0BA"/>
    <w:lvl w:ilvl="0" w:tplc="A9CA33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A9CA334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0"/>
        <w:szCs w:val="10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D931CD"/>
    <w:multiLevelType w:val="hybridMultilevel"/>
    <w:tmpl w:val="81701BA4"/>
    <w:lvl w:ilvl="0" w:tplc="0416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6" w15:restartNumberingAfterBreak="0">
    <w:nsid w:val="6591AFD1"/>
    <w:multiLevelType w:val="multilevel"/>
    <w:tmpl w:val="674EB8D4"/>
    <w:lvl w:ilvl="0">
      <w:start w:val="4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4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4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4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4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4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88E3AE0"/>
    <w:multiLevelType w:val="multilevel"/>
    <w:tmpl w:val="0E4CD1C8"/>
    <w:lvl w:ilvl="0">
      <w:start w:val="2"/>
      <w:numFmt w:val="decimal"/>
      <w:lvlText w:val="%1."/>
      <w:lvlJc w:val="left"/>
      <w:pPr>
        <w:tabs>
          <w:tab w:val="num" w:pos="142"/>
        </w:tabs>
        <w:ind w:left="622" w:hanging="480"/>
      </w:pPr>
    </w:lvl>
    <w:lvl w:ilvl="1">
      <w:start w:val="2"/>
      <w:numFmt w:val="decimal"/>
      <w:lvlText w:val="%2."/>
      <w:lvlJc w:val="left"/>
      <w:pPr>
        <w:tabs>
          <w:tab w:val="num" w:pos="862"/>
        </w:tabs>
        <w:ind w:left="1342" w:hanging="480"/>
      </w:pPr>
    </w:lvl>
    <w:lvl w:ilvl="2">
      <w:start w:val="2"/>
      <w:numFmt w:val="decimal"/>
      <w:lvlText w:val="%3."/>
      <w:lvlJc w:val="left"/>
      <w:pPr>
        <w:tabs>
          <w:tab w:val="num" w:pos="1582"/>
        </w:tabs>
        <w:ind w:left="2062" w:hanging="480"/>
      </w:pPr>
    </w:lvl>
    <w:lvl w:ilvl="3">
      <w:start w:val="2"/>
      <w:numFmt w:val="decimal"/>
      <w:lvlText w:val="%4."/>
      <w:lvlJc w:val="left"/>
      <w:pPr>
        <w:tabs>
          <w:tab w:val="num" w:pos="2302"/>
        </w:tabs>
        <w:ind w:left="2782" w:hanging="480"/>
      </w:pPr>
    </w:lvl>
    <w:lvl w:ilvl="4">
      <w:start w:val="2"/>
      <w:numFmt w:val="decimal"/>
      <w:lvlText w:val="%5."/>
      <w:lvlJc w:val="left"/>
      <w:pPr>
        <w:tabs>
          <w:tab w:val="num" w:pos="3022"/>
        </w:tabs>
        <w:ind w:left="3502" w:hanging="480"/>
      </w:pPr>
    </w:lvl>
    <w:lvl w:ilvl="5">
      <w:start w:val="2"/>
      <w:numFmt w:val="decimal"/>
      <w:lvlText w:val="%6."/>
      <w:lvlJc w:val="left"/>
      <w:pPr>
        <w:tabs>
          <w:tab w:val="num" w:pos="3742"/>
        </w:tabs>
        <w:ind w:left="4222" w:hanging="480"/>
      </w:pPr>
    </w:lvl>
    <w:lvl w:ilvl="6">
      <w:start w:val="2"/>
      <w:numFmt w:val="decimal"/>
      <w:lvlText w:val="%7."/>
      <w:lvlJc w:val="left"/>
      <w:pPr>
        <w:tabs>
          <w:tab w:val="num" w:pos="4462"/>
        </w:tabs>
        <w:ind w:left="4942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91C3038"/>
    <w:multiLevelType w:val="hybridMultilevel"/>
    <w:tmpl w:val="0178C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A553F7"/>
    <w:multiLevelType w:val="multilevel"/>
    <w:tmpl w:val="35A441B2"/>
    <w:lvl w:ilvl="0">
      <w:start w:val="16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6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6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6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6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6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6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5F74AB5"/>
    <w:multiLevelType w:val="hybridMultilevel"/>
    <w:tmpl w:val="53B24EE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D83835"/>
    <w:multiLevelType w:val="hybridMultilevel"/>
    <w:tmpl w:val="3108526A"/>
    <w:lvl w:ilvl="0" w:tplc="0416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2" w15:restartNumberingAfterBreak="0">
    <w:nsid w:val="7CB0D32A"/>
    <w:multiLevelType w:val="multilevel"/>
    <w:tmpl w:val="B8B0F09A"/>
    <w:lvl w:ilvl="0">
      <w:start w:val="1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1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4"/>
  </w:num>
  <w:num w:numId="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</w:num>
  <w:num w:numId="4">
    <w:abstractNumId w:val="37"/>
  </w:num>
  <w:num w:numId="5">
    <w:abstractNumId w:val="36"/>
    <w:lvlOverride w:ilvl="0">
      <w:startOverride w:val="4"/>
    </w:lvlOverride>
    <w:lvlOverride w:ilvl="1">
      <w:startOverride w:val="4"/>
    </w:lvlOverride>
    <w:lvlOverride w:ilvl="2">
      <w:startOverride w:val="4"/>
    </w:lvlOverride>
    <w:lvlOverride w:ilvl="3">
      <w:startOverride w:val="4"/>
    </w:lvlOverride>
    <w:lvlOverride w:ilvl="4">
      <w:startOverride w:val="4"/>
    </w:lvlOverride>
    <w:lvlOverride w:ilvl="5">
      <w:startOverride w:val="4"/>
    </w:lvlOverride>
    <w:lvlOverride w:ilvl="6">
      <w:startOverride w:val="4"/>
    </w:lvlOverride>
  </w:num>
  <w:num w:numId="6">
    <w:abstractNumId w:val="2"/>
    <w:lvlOverride w:ilvl="0">
      <w:startOverride w:val="5"/>
    </w:lvlOverride>
    <w:lvlOverride w:ilvl="1">
      <w:startOverride w:val="5"/>
    </w:lvlOverride>
    <w:lvlOverride w:ilvl="2">
      <w:startOverride w:val="5"/>
    </w:lvlOverride>
    <w:lvlOverride w:ilvl="3">
      <w:startOverride w:val="5"/>
    </w:lvlOverride>
    <w:lvlOverride w:ilvl="4">
      <w:startOverride w:val="5"/>
    </w:lvlOverride>
    <w:lvlOverride w:ilvl="5">
      <w:startOverride w:val="5"/>
    </w:lvlOverride>
    <w:lvlOverride w:ilvl="6">
      <w:startOverride w:val="5"/>
    </w:lvlOverride>
  </w:num>
  <w:num w:numId="7">
    <w:abstractNumId w:val="0"/>
  </w:num>
  <w:num w:numId="8">
    <w:abstractNumId w:val="5"/>
    <w:lvlOverride w:ilvl="0">
      <w:startOverride w:val="9"/>
    </w:lvlOverride>
    <w:lvlOverride w:ilvl="1">
      <w:startOverride w:val="9"/>
    </w:lvlOverride>
    <w:lvlOverride w:ilvl="2">
      <w:startOverride w:val="9"/>
    </w:lvlOverride>
    <w:lvlOverride w:ilvl="3">
      <w:startOverride w:val="9"/>
    </w:lvlOverride>
    <w:lvlOverride w:ilvl="4">
      <w:startOverride w:val="9"/>
    </w:lvlOverride>
    <w:lvlOverride w:ilvl="5">
      <w:startOverride w:val="9"/>
    </w:lvlOverride>
    <w:lvlOverride w:ilvl="6">
      <w:startOverride w:val="9"/>
    </w:lvlOverride>
  </w:num>
  <w:num w:numId="9">
    <w:abstractNumId w:val="3"/>
    <w:lvlOverride w:ilvl="0">
      <w:startOverride w:val="10"/>
    </w:lvlOverride>
    <w:lvlOverride w:ilvl="1">
      <w:startOverride w:val="10"/>
    </w:lvlOverride>
    <w:lvlOverride w:ilvl="2">
      <w:startOverride w:val="10"/>
    </w:lvlOverride>
    <w:lvlOverride w:ilvl="3">
      <w:startOverride w:val="10"/>
    </w:lvlOverride>
    <w:lvlOverride w:ilvl="4">
      <w:startOverride w:val="10"/>
    </w:lvlOverride>
    <w:lvlOverride w:ilvl="5">
      <w:startOverride w:val="10"/>
    </w:lvlOverride>
    <w:lvlOverride w:ilvl="6">
      <w:startOverride w:val="10"/>
    </w:lvlOverride>
  </w:num>
  <w:num w:numId="10">
    <w:abstractNumId w:val="1"/>
    <w:lvlOverride w:ilvl="0">
      <w:startOverride w:val="12"/>
    </w:lvlOverride>
    <w:lvlOverride w:ilvl="1">
      <w:startOverride w:val="12"/>
    </w:lvlOverride>
    <w:lvlOverride w:ilvl="2">
      <w:startOverride w:val="12"/>
    </w:lvlOverride>
    <w:lvlOverride w:ilvl="3">
      <w:startOverride w:val="12"/>
    </w:lvlOverride>
    <w:lvlOverride w:ilvl="4">
      <w:startOverride w:val="12"/>
    </w:lvlOverride>
    <w:lvlOverride w:ilvl="5">
      <w:startOverride w:val="12"/>
    </w:lvlOverride>
    <w:lvlOverride w:ilvl="6">
      <w:startOverride w:val="12"/>
    </w:lvlOverride>
  </w:num>
  <w:num w:numId="11">
    <w:abstractNumId w:val="31"/>
    <w:lvlOverride w:ilvl="0">
      <w:startOverride w:val="14"/>
    </w:lvlOverride>
    <w:lvlOverride w:ilvl="1">
      <w:startOverride w:val="14"/>
    </w:lvlOverride>
    <w:lvlOverride w:ilvl="2">
      <w:startOverride w:val="14"/>
    </w:lvlOverride>
    <w:lvlOverride w:ilvl="3">
      <w:startOverride w:val="14"/>
    </w:lvlOverride>
    <w:lvlOverride w:ilvl="4">
      <w:startOverride w:val="14"/>
    </w:lvlOverride>
    <w:lvlOverride w:ilvl="5">
      <w:startOverride w:val="14"/>
    </w:lvlOverride>
    <w:lvlOverride w:ilvl="6">
      <w:startOverride w:val="14"/>
    </w:lvlOverride>
  </w:num>
  <w:num w:numId="12">
    <w:abstractNumId w:val="7"/>
    <w:lvlOverride w:ilvl="0">
      <w:startOverride w:val="15"/>
    </w:lvlOverride>
    <w:lvlOverride w:ilvl="1">
      <w:startOverride w:val="15"/>
    </w:lvlOverride>
    <w:lvlOverride w:ilvl="2">
      <w:startOverride w:val="15"/>
    </w:lvlOverride>
    <w:lvlOverride w:ilvl="3">
      <w:startOverride w:val="15"/>
    </w:lvlOverride>
    <w:lvlOverride w:ilvl="4">
      <w:startOverride w:val="15"/>
    </w:lvlOverride>
    <w:lvlOverride w:ilvl="5">
      <w:startOverride w:val="15"/>
    </w:lvlOverride>
    <w:lvlOverride w:ilvl="6">
      <w:startOverride w:val="15"/>
    </w:lvlOverride>
  </w:num>
  <w:num w:numId="13">
    <w:abstractNumId w:val="39"/>
    <w:lvlOverride w:ilvl="0">
      <w:startOverride w:val="16"/>
    </w:lvlOverride>
    <w:lvlOverride w:ilvl="1">
      <w:startOverride w:val="16"/>
    </w:lvlOverride>
    <w:lvlOverride w:ilvl="2">
      <w:startOverride w:val="16"/>
    </w:lvlOverride>
    <w:lvlOverride w:ilvl="3">
      <w:startOverride w:val="16"/>
    </w:lvlOverride>
    <w:lvlOverride w:ilvl="4">
      <w:startOverride w:val="16"/>
    </w:lvlOverride>
    <w:lvlOverride w:ilvl="5">
      <w:startOverride w:val="16"/>
    </w:lvlOverride>
    <w:lvlOverride w:ilvl="6">
      <w:startOverride w:val="16"/>
    </w:lvlOverride>
  </w:num>
  <w:num w:numId="14">
    <w:abstractNumId w:val="33"/>
  </w:num>
  <w:num w:numId="15">
    <w:abstractNumId w:val="27"/>
  </w:num>
  <w:num w:numId="16">
    <w:abstractNumId w:val="8"/>
  </w:num>
  <w:num w:numId="17">
    <w:abstractNumId w:val="12"/>
  </w:num>
  <w:num w:numId="18">
    <w:abstractNumId w:val="41"/>
  </w:num>
  <w:num w:numId="19">
    <w:abstractNumId w:val="23"/>
  </w:num>
  <w:num w:numId="20">
    <w:abstractNumId w:val="28"/>
  </w:num>
  <w:num w:numId="21">
    <w:abstractNumId w:val="35"/>
  </w:num>
  <w:num w:numId="22">
    <w:abstractNumId w:val="14"/>
  </w:num>
  <w:num w:numId="23">
    <w:abstractNumId w:val="32"/>
  </w:num>
  <w:num w:numId="24">
    <w:abstractNumId w:val="24"/>
  </w:num>
  <w:num w:numId="25">
    <w:abstractNumId w:val="16"/>
  </w:num>
  <w:num w:numId="26">
    <w:abstractNumId w:val="21"/>
  </w:num>
  <w:num w:numId="27">
    <w:abstractNumId w:val="17"/>
  </w:num>
  <w:num w:numId="28">
    <w:abstractNumId w:val="11"/>
  </w:num>
  <w:num w:numId="29">
    <w:abstractNumId w:val="18"/>
  </w:num>
  <w:num w:numId="30">
    <w:abstractNumId w:val="15"/>
  </w:num>
  <w:num w:numId="31">
    <w:abstractNumId w:val="34"/>
  </w:num>
  <w:num w:numId="32">
    <w:abstractNumId w:val="10"/>
  </w:num>
  <w:num w:numId="33">
    <w:abstractNumId w:val="29"/>
  </w:num>
  <w:num w:numId="34">
    <w:abstractNumId w:val="13"/>
  </w:num>
  <w:num w:numId="35">
    <w:abstractNumId w:val="40"/>
  </w:num>
  <w:num w:numId="36">
    <w:abstractNumId w:val="19"/>
  </w:num>
  <w:num w:numId="37">
    <w:abstractNumId w:val="20"/>
  </w:num>
  <w:num w:numId="38">
    <w:abstractNumId w:val="25"/>
  </w:num>
  <w:num w:numId="39">
    <w:abstractNumId w:val="26"/>
  </w:num>
  <w:num w:numId="40">
    <w:abstractNumId w:val="22"/>
  </w:num>
  <w:num w:numId="41">
    <w:abstractNumId w:val="30"/>
  </w:num>
  <w:num w:numId="42">
    <w:abstractNumId w:val="38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23110"/>
    <w:rsid w:val="00027A03"/>
    <w:rsid w:val="00046DA0"/>
    <w:rsid w:val="00075E0F"/>
    <w:rsid w:val="000B0AC9"/>
    <w:rsid w:val="000B7FD2"/>
    <w:rsid w:val="000E1FC3"/>
    <w:rsid w:val="00140634"/>
    <w:rsid w:val="001E16A5"/>
    <w:rsid w:val="00200A9A"/>
    <w:rsid w:val="0026550B"/>
    <w:rsid w:val="0027081C"/>
    <w:rsid w:val="00297AA0"/>
    <w:rsid w:val="003164E2"/>
    <w:rsid w:val="003230A0"/>
    <w:rsid w:val="003344DB"/>
    <w:rsid w:val="003967FB"/>
    <w:rsid w:val="00435BFF"/>
    <w:rsid w:val="00466691"/>
    <w:rsid w:val="004B5E79"/>
    <w:rsid w:val="004C58AB"/>
    <w:rsid w:val="004E29B3"/>
    <w:rsid w:val="00516CAA"/>
    <w:rsid w:val="00590D07"/>
    <w:rsid w:val="005A2797"/>
    <w:rsid w:val="005C329F"/>
    <w:rsid w:val="005F6F55"/>
    <w:rsid w:val="006F0157"/>
    <w:rsid w:val="007138B7"/>
    <w:rsid w:val="0074794E"/>
    <w:rsid w:val="00755399"/>
    <w:rsid w:val="007642A9"/>
    <w:rsid w:val="00784D58"/>
    <w:rsid w:val="007E415A"/>
    <w:rsid w:val="007F45A9"/>
    <w:rsid w:val="00804FF8"/>
    <w:rsid w:val="00847E4F"/>
    <w:rsid w:val="00864487"/>
    <w:rsid w:val="008A3970"/>
    <w:rsid w:val="008A67F7"/>
    <w:rsid w:val="008C411E"/>
    <w:rsid w:val="008D6863"/>
    <w:rsid w:val="008D7BC5"/>
    <w:rsid w:val="00901C65"/>
    <w:rsid w:val="009567E5"/>
    <w:rsid w:val="009F06FC"/>
    <w:rsid w:val="00A178D7"/>
    <w:rsid w:val="00A264FF"/>
    <w:rsid w:val="00A47871"/>
    <w:rsid w:val="00A9289A"/>
    <w:rsid w:val="00AB0733"/>
    <w:rsid w:val="00AF5CFA"/>
    <w:rsid w:val="00B016A7"/>
    <w:rsid w:val="00B20463"/>
    <w:rsid w:val="00B612C6"/>
    <w:rsid w:val="00B86B75"/>
    <w:rsid w:val="00BC48D5"/>
    <w:rsid w:val="00BE1B89"/>
    <w:rsid w:val="00C36279"/>
    <w:rsid w:val="00C84E3C"/>
    <w:rsid w:val="00C851DD"/>
    <w:rsid w:val="00D26A84"/>
    <w:rsid w:val="00D65B65"/>
    <w:rsid w:val="00DA342D"/>
    <w:rsid w:val="00DA75F7"/>
    <w:rsid w:val="00DF2A80"/>
    <w:rsid w:val="00E15BB8"/>
    <w:rsid w:val="00E315A3"/>
    <w:rsid w:val="00E614FC"/>
    <w:rsid w:val="00E92BAD"/>
    <w:rsid w:val="00EA27DB"/>
    <w:rsid w:val="00EB4199"/>
    <w:rsid w:val="00EC4D7C"/>
    <w:rsid w:val="00F71DCD"/>
    <w:rsid w:val="00F8085D"/>
    <w:rsid w:val="00FC4500"/>
    <w:rsid w:val="00FF31F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B6B7451"/>
  <w15:docId w15:val="{6C9AACD8-D192-4BE4-9D1A-C93A9809A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12C6"/>
  </w:style>
  <w:style w:type="paragraph" w:styleId="Cabealho1">
    <w:name w:val="heading 1"/>
    <w:basedOn w:val="Normal"/>
    <w:next w:val="Corpodetexto"/>
    <w:uiPriority w:val="9"/>
    <w:qFormat/>
    <w:rsid w:val="00B612C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Cabealho2">
    <w:name w:val="heading 2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Cabealho3">
    <w:name w:val="heading 3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Cabealho4">
    <w:name w:val="heading 4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abealho5">
    <w:name w:val="heading 5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Cabealho6">
    <w:name w:val="heading 6"/>
    <w:basedOn w:val="Normal"/>
    <w:next w:val="Corpodetexto"/>
    <w:uiPriority w:val="9"/>
    <w:unhideWhenUsed/>
    <w:qFormat/>
    <w:rsid w:val="00B612C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sid w:val="00B612C6"/>
    <w:pPr>
      <w:spacing w:before="180" w:after="180"/>
    </w:pPr>
  </w:style>
  <w:style w:type="paragraph" w:customStyle="1" w:styleId="FirstParagraph">
    <w:name w:val="First Paragraph"/>
    <w:basedOn w:val="Corpodetexto"/>
    <w:next w:val="Corpodetexto"/>
    <w:qFormat/>
    <w:rsid w:val="00B612C6"/>
  </w:style>
  <w:style w:type="paragraph" w:customStyle="1" w:styleId="Compact">
    <w:name w:val="Compact"/>
    <w:basedOn w:val="Corpodetexto"/>
    <w:qFormat/>
    <w:rsid w:val="00B612C6"/>
    <w:pPr>
      <w:spacing w:before="36" w:after="36"/>
    </w:pPr>
  </w:style>
  <w:style w:type="paragraph" w:styleId="Ttulo">
    <w:name w:val="Title"/>
    <w:basedOn w:val="Normal"/>
    <w:next w:val="Corpodetexto"/>
    <w:qFormat/>
    <w:rsid w:val="00B612C6"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tulo">
    <w:name w:val="Subtitle"/>
    <w:basedOn w:val="Ttulo"/>
    <w:next w:val="Corpodetexto"/>
    <w:qFormat/>
    <w:rsid w:val="00B612C6"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rsid w:val="00B612C6"/>
    <w:pPr>
      <w:keepNext/>
      <w:keepLines/>
      <w:jc w:val="center"/>
    </w:pPr>
  </w:style>
  <w:style w:type="paragraph" w:styleId="Data">
    <w:name w:val="Date"/>
    <w:next w:val="Corpodetexto"/>
    <w:qFormat/>
    <w:rsid w:val="00B612C6"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rsid w:val="00B612C6"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  <w:rsid w:val="00B612C6"/>
  </w:style>
  <w:style w:type="paragraph" w:styleId="Textodebloco">
    <w:name w:val="Block Text"/>
    <w:basedOn w:val="Corpodetexto"/>
    <w:next w:val="Corpodetexto"/>
    <w:uiPriority w:val="9"/>
    <w:unhideWhenUsed/>
    <w:qFormat/>
    <w:rsid w:val="00B612C6"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xtodenotaderodap">
    <w:name w:val="footnote text"/>
    <w:basedOn w:val="Normal"/>
    <w:uiPriority w:val="9"/>
    <w:unhideWhenUsed/>
    <w:qFormat/>
    <w:rsid w:val="00B612C6"/>
  </w:style>
  <w:style w:type="paragraph" w:customStyle="1" w:styleId="DefinitionTerm">
    <w:name w:val="Definition Term"/>
    <w:basedOn w:val="Normal"/>
    <w:next w:val="Definition"/>
    <w:rsid w:val="00B612C6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rsid w:val="00B612C6"/>
  </w:style>
  <w:style w:type="paragraph" w:styleId="Legenda">
    <w:name w:val="caption"/>
    <w:basedOn w:val="Normal"/>
    <w:link w:val="LegendaCarter"/>
    <w:rsid w:val="00B612C6"/>
    <w:pPr>
      <w:spacing w:after="120"/>
    </w:pPr>
    <w:rPr>
      <w:i/>
    </w:rPr>
  </w:style>
  <w:style w:type="paragraph" w:customStyle="1" w:styleId="TableCaption">
    <w:name w:val="Table Caption"/>
    <w:basedOn w:val="Legenda"/>
    <w:rsid w:val="00B612C6"/>
    <w:pPr>
      <w:keepNext/>
    </w:pPr>
  </w:style>
  <w:style w:type="paragraph" w:customStyle="1" w:styleId="ImageCaption">
    <w:name w:val="Image Caption"/>
    <w:basedOn w:val="Legenda"/>
    <w:rsid w:val="00B612C6"/>
  </w:style>
  <w:style w:type="paragraph" w:customStyle="1" w:styleId="Figure">
    <w:name w:val="Figure"/>
    <w:basedOn w:val="Normal"/>
    <w:rsid w:val="00B612C6"/>
  </w:style>
  <w:style w:type="paragraph" w:customStyle="1" w:styleId="FigurewithCaption">
    <w:name w:val="Figure with Caption"/>
    <w:basedOn w:val="Figure"/>
    <w:rsid w:val="00B612C6"/>
    <w:pPr>
      <w:keepNext/>
    </w:pPr>
  </w:style>
  <w:style w:type="character" w:customStyle="1" w:styleId="LegendaCarter">
    <w:name w:val="Legenda Caráter"/>
    <w:basedOn w:val="Tipodeletrapredefinidodopargrafo"/>
    <w:link w:val="Legenda"/>
    <w:rsid w:val="00B612C6"/>
  </w:style>
  <w:style w:type="character" w:customStyle="1" w:styleId="VerbatimChar">
    <w:name w:val="Verbatim Char"/>
    <w:basedOn w:val="LegendaCarter"/>
    <w:link w:val="SourceCode"/>
    <w:rsid w:val="00B612C6"/>
    <w:rPr>
      <w:rFonts w:ascii="Consolas" w:hAnsi="Consolas"/>
      <w:sz w:val="22"/>
    </w:rPr>
  </w:style>
  <w:style w:type="character" w:styleId="Refdenotaderodap">
    <w:name w:val="footnote reference"/>
    <w:basedOn w:val="LegendaCarter"/>
    <w:rsid w:val="00B612C6"/>
    <w:rPr>
      <w:vertAlign w:val="superscript"/>
    </w:rPr>
  </w:style>
  <w:style w:type="character" w:styleId="Hiperligao">
    <w:name w:val="Hyperlink"/>
    <w:basedOn w:val="LegendaCarter"/>
    <w:rsid w:val="00B612C6"/>
    <w:rPr>
      <w:color w:val="4F81BD" w:themeColor="accent1"/>
    </w:rPr>
  </w:style>
  <w:style w:type="paragraph" w:styleId="Cabealhodondice">
    <w:name w:val="TOC Heading"/>
    <w:basedOn w:val="Cabealho1"/>
    <w:next w:val="Corpodetexto"/>
    <w:uiPriority w:val="39"/>
    <w:unhideWhenUsed/>
    <w:qFormat/>
    <w:rsid w:val="00B612C6"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rsid w:val="00B612C6"/>
    <w:pPr>
      <w:wordWrap w:val="0"/>
    </w:pPr>
  </w:style>
  <w:style w:type="character" w:customStyle="1" w:styleId="KeywordTok">
    <w:name w:val="Keyword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sid w:val="00B612C6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sid w:val="00B612C6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sid w:val="00B612C6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sid w:val="00B612C6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sid w:val="00B612C6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sid w:val="00B612C6"/>
    <w:rPr>
      <w:rFonts w:ascii="Consolas" w:hAnsi="Consolas"/>
      <w:sz w:val="22"/>
    </w:rPr>
  </w:style>
  <w:style w:type="character" w:customStyle="1" w:styleId="CommentTok">
    <w:name w:val="CommentTok"/>
    <w:basedOn w:val="VerbatimChar"/>
    <w:rsid w:val="00B612C6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sid w:val="00B612C6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sid w:val="00B612C6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sid w:val="00B612C6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sid w:val="00B612C6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sid w:val="00B612C6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sid w:val="00B612C6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sid w:val="00B612C6"/>
    <w:rPr>
      <w:rFonts w:ascii="Consolas" w:hAnsi="Consolas"/>
      <w:sz w:val="22"/>
    </w:rPr>
  </w:style>
  <w:style w:type="character" w:customStyle="1" w:styleId="ExtensionTok">
    <w:name w:val="ExtensionTok"/>
    <w:basedOn w:val="VerbatimChar"/>
    <w:rsid w:val="00B612C6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sid w:val="00B612C6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sid w:val="00B612C6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sid w:val="00B612C6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sid w:val="00B612C6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sid w:val="00B612C6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sid w:val="00B612C6"/>
    <w:rPr>
      <w:rFonts w:ascii="Consolas" w:hAnsi="Consolas"/>
      <w:sz w:val="22"/>
    </w:rPr>
  </w:style>
  <w:style w:type="paragraph" w:styleId="Cabealho">
    <w:name w:val="header"/>
    <w:basedOn w:val="Normal"/>
    <w:link w:val="CabealhoCarter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CabealhoCarter">
    <w:name w:val="Cabeçalho Caráter"/>
    <w:basedOn w:val="Tipodeletrapredefinidodopargrafo"/>
    <w:link w:val="Cabealho"/>
    <w:rsid w:val="007642A9"/>
  </w:style>
  <w:style w:type="paragraph" w:styleId="Rodap">
    <w:name w:val="footer"/>
    <w:basedOn w:val="Normal"/>
    <w:link w:val="RodapCarter"/>
    <w:uiPriority w:val="99"/>
    <w:unhideWhenUsed/>
    <w:rsid w:val="007642A9"/>
    <w:pPr>
      <w:tabs>
        <w:tab w:val="center" w:pos="4252"/>
        <w:tab w:val="right" w:pos="8504"/>
      </w:tabs>
      <w:spacing w:after="0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7642A9"/>
  </w:style>
  <w:style w:type="paragraph" w:styleId="PargrafodaLista">
    <w:name w:val="List Paragraph"/>
    <w:basedOn w:val="Normal"/>
    <w:uiPriority w:val="1"/>
    <w:qFormat/>
    <w:rsid w:val="008A67F7"/>
    <w:pPr>
      <w:widowControl w:val="0"/>
      <w:autoSpaceDE w:val="0"/>
      <w:autoSpaceDN w:val="0"/>
      <w:spacing w:before="70" w:after="0"/>
      <w:ind w:left="720" w:hanging="150"/>
    </w:pPr>
    <w:rPr>
      <w:rFonts w:ascii="Arial" w:eastAsia="Arial" w:hAnsi="Arial" w:cs="Arial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8A67F7"/>
    <w:pPr>
      <w:widowControl w:val="0"/>
      <w:autoSpaceDE w:val="0"/>
      <w:autoSpaceDN w:val="0"/>
      <w:spacing w:after="0"/>
    </w:pPr>
    <w:rPr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F6F55"/>
    <w:pPr>
      <w:widowControl w:val="0"/>
      <w:autoSpaceDE w:val="0"/>
      <w:autoSpaceDN w:val="0"/>
      <w:spacing w:after="0" w:line="193" w:lineRule="exact"/>
      <w:ind w:left="917"/>
      <w:jc w:val="center"/>
    </w:pPr>
    <w:rPr>
      <w:rFonts w:ascii="Arial" w:eastAsia="Arial" w:hAnsi="Arial" w:cs="Arial"/>
      <w:sz w:val="22"/>
      <w:szCs w:val="22"/>
    </w:rPr>
  </w:style>
  <w:style w:type="table" w:styleId="Tabelacomgrelha">
    <w:name w:val="Table Grid"/>
    <w:basedOn w:val="Tabelanormal"/>
    <w:rsid w:val="005A279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Tipodeletrapredefinidodopargrafo"/>
    <w:rsid w:val="00AB0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3FC8A-4CA2-47D4-9C0A-3E3D44938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7</Pages>
  <Words>1767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Qualificação de Fornecedor</dc:creator>
  <cp:lastModifiedBy>Priscilla Busch</cp:lastModifiedBy>
  <cp:revision>6</cp:revision>
  <cp:lastPrinted>2021-12-01T14:56:00Z</cp:lastPrinted>
  <dcterms:created xsi:type="dcterms:W3CDTF">2022-11-18T13:39:00Z</dcterms:created>
  <dcterms:modified xsi:type="dcterms:W3CDTF">2022-12-19T17:25:00Z</dcterms:modified>
</cp:coreProperties>
</file>